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EBF32" w14:textId="77777777" w:rsidR="00472B4A" w:rsidRPr="00A627B9" w:rsidRDefault="001B1783" w:rsidP="00A72869">
      <w:pPr>
        <w:ind w:right="-90"/>
        <w:rPr>
          <w:rFonts w:ascii="Helvetica Neue" w:hAnsi="Helvetica Neue"/>
          <w:sz w:val="22"/>
          <w:szCs w:val="22"/>
        </w:rPr>
      </w:pPr>
      <w:r w:rsidRPr="00A627B9">
        <w:rPr>
          <w:rFonts w:ascii="Helvetica Neue" w:hAnsi="Helvetica Neue"/>
          <w:noProof/>
          <w:sz w:val="22"/>
          <w:szCs w:val="22"/>
        </w:rPr>
        <w:drawing>
          <wp:anchor distT="0" distB="0" distL="114300" distR="114300" simplePos="0" relativeHeight="251657728" behindDoc="0" locked="0" layoutInCell="1" allowOverlap="1" wp14:anchorId="09D3A15D" wp14:editId="16E2133A">
            <wp:simplePos x="0" y="0"/>
            <wp:positionH relativeFrom="column">
              <wp:posOffset>-904875</wp:posOffset>
            </wp:positionH>
            <wp:positionV relativeFrom="paragraph">
              <wp:posOffset>-431800</wp:posOffset>
            </wp:positionV>
            <wp:extent cx="6179185" cy="736600"/>
            <wp:effectExtent l="0" t="0" r="0" b="0"/>
            <wp:wrapNone/>
            <wp:docPr id="3" name="Picture 2" descr="PSE_ELS-yvosgl-J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ELS-yvosgl-JSR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918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9BE13" w14:textId="77777777" w:rsidR="00A72869" w:rsidRPr="00A627B9" w:rsidRDefault="00A72869" w:rsidP="00A72869">
      <w:pPr>
        <w:rPr>
          <w:rFonts w:ascii="Helvetica Neue" w:hAnsi="Helvetica Neue"/>
          <w:sz w:val="22"/>
          <w:szCs w:val="22"/>
        </w:rPr>
      </w:pPr>
    </w:p>
    <w:p w14:paraId="00ADC1BD" w14:textId="77777777" w:rsidR="00A72869" w:rsidRPr="00A627B9" w:rsidRDefault="00A72869" w:rsidP="00613C46">
      <w:pPr>
        <w:rPr>
          <w:rFonts w:ascii="Helvetica Neue" w:hAnsi="Helvetica Neue"/>
          <w:sz w:val="22"/>
          <w:szCs w:val="22"/>
        </w:rPr>
      </w:pPr>
    </w:p>
    <w:p w14:paraId="24EE1341" w14:textId="77777777" w:rsidR="00A72869" w:rsidRPr="00A627B9" w:rsidRDefault="00A72869" w:rsidP="00613C46">
      <w:pPr>
        <w:rPr>
          <w:rFonts w:ascii="Helvetica Neue" w:hAnsi="Helvetica Neue"/>
          <w:sz w:val="22"/>
          <w:szCs w:val="22"/>
        </w:rPr>
        <w:sectPr w:rsidR="00A72869" w:rsidRPr="00A627B9" w:rsidSect="00613C46">
          <w:headerReference w:type="default" r:id="rId8"/>
          <w:footerReference w:type="default" r:id="rId9"/>
          <w:headerReference w:type="first" r:id="rId10"/>
          <w:footerReference w:type="first" r:id="rId11"/>
          <w:pgSz w:w="12240" w:h="15840"/>
          <w:pgMar w:top="2160" w:right="1440" w:bottom="1440" w:left="2160" w:header="1440" w:footer="720" w:gutter="0"/>
          <w:cols w:space="720"/>
          <w:titlePg/>
        </w:sectPr>
      </w:pPr>
    </w:p>
    <w:p w14:paraId="32481B7C" w14:textId="77777777" w:rsidR="00C65E18" w:rsidRPr="00A627B9" w:rsidRDefault="00C65E18" w:rsidP="00613C46">
      <w:pPr>
        <w:rPr>
          <w:rFonts w:ascii="Helvetica Neue" w:hAnsi="Helvetica Neue"/>
          <w:sz w:val="22"/>
          <w:szCs w:val="22"/>
        </w:rPr>
      </w:pPr>
    </w:p>
    <w:p w14:paraId="7AA7147B" w14:textId="444F056F" w:rsidR="00A72869" w:rsidRPr="00A627B9" w:rsidRDefault="00780739" w:rsidP="00613C46">
      <w:pPr>
        <w:rPr>
          <w:rFonts w:ascii="Helvetica Neue" w:hAnsi="Helvetica Neue"/>
          <w:sz w:val="22"/>
          <w:szCs w:val="22"/>
        </w:rPr>
      </w:pPr>
      <w:r>
        <w:rPr>
          <w:rFonts w:ascii="Helvetica Neue" w:hAnsi="Helvetica Neue"/>
          <w:sz w:val="22"/>
          <w:szCs w:val="22"/>
        </w:rPr>
        <w:t>December</w:t>
      </w:r>
      <w:r w:rsidR="000F0DF6" w:rsidRPr="00A627B9">
        <w:rPr>
          <w:rFonts w:ascii="Helvetica Neue" w:hAnsi="Helvetica Neue"/>
          <w:sz w:val="22"/>
          <w:szCs w:val="22"/>
        </w:rPr>
        <w:t xml:space="preserve"> </w:t>
      </w:r>
      <w:r w:rsidR="001B17F9">
        <w:rPr>
          <w:rFonts w:ascii="Helvetica Neue" w:hAnsi="Helvetica Neue"/>
          <w:sz w:val="22"/>
          <w:szCs w:val="22"/>
        </w:rPr>
        <w:t>14</w:t>
      </w:r>
      <w:r w:rsidR="000F0DF6" w:rsidRPr="00A627B9">
        <w:rPr>
          <w:rFonts w:ascii="Helvetica Neue" w:hAnsi="Helvetica Neue"/>
          <w:sz w:val="22"/>
          <w:szCs w:val="22"/>
        </w:rPr>
        <w:t>, 20</w:t>
      </w:r>
      <w:r w:rsidR="00CB2C9F">
        <w:rPr>
          <w:rFonts w:ascii="Helvetica Neue" w:hAnsi="Helvetica Neue"/>
          <w:sz w:val="22"/>
          <w:szCs w:val="22"/>
        </w:rPr>
        <w:t>20</w:t>
      </w:r>
      <w:r w:rsidR="00CA58AC">
        <w:rPr>
          <w:rFonts w:ascii="Helvetica Neue" w:hAnsi="Helvetica Neue"/>
          <w:sz w:val="22"/>
          <w:szCs w:val="22"/>
        </w:rPr>
        <w:t xml:space="preserve">  </w:t>
      </w:r>
    </w:p>
    <w:p w14:paraId="76C9A732" w14:textId="77777777" w:rsidR="00A72869" w:rsidRPr="00A627B9" w:rsidRDefault="00A72869" w:rsidP="00613C46">
      <w:pPr>
        <w:rPr>
          <w:rFonts w:ascii="Helvetica Neue" w:hAnsi="Helvetica Neue"/>
          <w:sz w:val="22"/>
          <w:szCs w:val="22"/>
        </w:rPr>
      </w:pPr>
    </w:p>
    <w:p w14:paraId="2BB9969C" w14:textId="7ED78E46" w:rsidR="003E7082" w:rsidRDefault="001B17F9" w:rsidP="00613C46">
      <w:pPr>
        <w:rPr>
          <w:rFonts w:ascii="Helvetica Neue" w:hAnsi="Helvetica Neue"/>
          <w:sz w:val="22"/>
          <w:szCs w:val="22"/>
        </w:rPr>
      </w:pPr>
      <w:r>
        <w:rPr>
          <w:rFonts w:ascii="Helvetica Neue" w:hAnsi="Helvetica Neue"/>
          <w:sz w:val="22"/>
          <w:szCs w:val="22"/>
        </w:rPr>
        <w:t>Groton Planning Board</w:t>
      </w:r>
    </w:p>
    <w:p w14:paraId="2E7A00E7" w14:textId="1F3EFF39" w:rsidR="001B17F9" w:rsidRDefault="001B17F9" w:rsidP="00613C46">
      <w:pPr>
        <w:rPr>
          <w:rFonts w:ascii="Helvetica Neue" w:hAnsi="Helvetica Neue"/>
          <w:sz w:val="22"/>
          <w:szCs w:val="22"/>
        </w:rPr>
      </w:pPr>
      <w:r>
        <w:rPr>
          <w:rFonts w:ascii="Helvetica Neue" w:hAnsi="Helvetica Neue"/>
          <w:sz w:val="22"/>
          <w:szCs w:val="22"/>
        </w:rPr>
        <w:t>Town Hall</w:t>
      </w:r>
    </w:p>
    <w:p w14:paraId="4ED1FF74" w14:textId="14C6DEE2" w:rsidR="001B17F9" w:rsidRDefault="001B17F9" w:rsidP="00613C46">
      <w:pPr>
        <w:rPr>
          <w:rFonts w:ascii="Helvetica Neue" w:hAnsi="Helvetica Neue"/>
          <w:sz w:val="22"/>
          <w:szCs w:val="22"/>
        </w:rPr>
      </w:pPr>
      <w:r>
        <w:rPr>
          <w:rFonts w:ascii="Helvetica Neue" w:hAnsi="Helvetica Neue"/>
          <w:sz w:val="22"/>
          <w:szCs w:val="22"/>
        </w:rPr>
        <w:t>Groton, MA 01450</w:t>
      </w:r>
    </w:p>
    <w:p w14:paraId="2C6141FE" w14:textId="2A2D8876" w:rsidR="001B17F9" w:rsidRDefault="001B17F9" w:rsidP="00613C46">
      <w:pPr>
        <w:rPr>
          <w:rFonts w:ascii="Helvetica Neue" w:hAnsi="Helvetica Neue"/>
          <w:sz w:val="22"/>
          <w:szCs w:val="22"/>
        </w:rPr>
      </w:pPr>
    </w:p>
    <w:p w14:paraId="2FD8F2E1" w14:textId="5FEC4985" w:rsidR="001B17F9" w:rsidRDefault="001B17F9" w:rsidP="00613C46">
      <w:pPr>
        <w:rPr>
          <w:rFonts w:ascii="Helvetica Neue" w:hAnsi="Helvetica Neue"/>
          <w:sz w:val="22"/>
          <w:szCs w:val="22"/>
        </w:rPr>
      </w:pPr>
      <w:r>
        <w:rPr>
          <w:rFonts w:ascii="Helvetica Neue" w:hAnsi="Helvetica Neue"/>
          <w:sz w:val="22"/>
          <w:szCs w:val="22"/>
        </w:rPr>
        <w:t>RE:</w:t>
      </w:r>
      <w:r>
        <w:rPr>
          <w:rFonts w:ascii="Helvetica Neue" w:hAnsi="Helvetica Neue"/>
          <w:sz w:val="22"/>
          <w:szCs w:val="22"/>
        </w:rPr>
        <w:tab/>
        <w:t>Village at Shepley Hill</w:t>
      </w:r>
    </w:p>
    <w:p w14:paraId="2B76E2D4" w14:textId="4180FDC7" w:rsidR="001B17F9" w:rsidRDefault="001B17F9" w:rsidP="00613C46">
      <w:pPr>
        <w:rPr>
          <w:rFonts w:ascii="Helvetica Neue" w:hAnsi="Helvetica Neue"/>
          <w:sz w:val="22"/>
          <w:szCs w:val="22"/>
        </w:rPr>
      </w:pPr>
    </w:p>
    <w:p w14:paraId="0C948BB2" w14:textId="77777777" w:rsidR="001B17F9" w:rsidRDefault="001B17F9" w:rsidP="00613C46">
      <w:pPr>
        <w:rPr>
          <w:rFonts w:ascii="Helvetica Neue" w:hAnsi="Helvetica Neue"/>
          <w:sz w:val="22"/>
          <w:szCs w:val="22"/>
        </w:rPr>
      </w:pPr>
    </w:p>
    <w:p w14:paraId="1B452F8A" w14:textId="6CF85528" w:rsidR="001B17F9" w:rsidRPr="00613C46" w:rsidRDefault="001B17F9" w:rsidP="00613C46">
      <w:pPr>
        <w:rPr>
          <w:rFonts w:ascii="Helvetica" w:hAnsi="Helvetica"/>
          <w:sz w:val="22"/>
          <w:szCs w:val="22"/>
        </w:rPr>
      </w:pPr>
      <w:r w:rsidRPr="00613C46">
        <w:rPr>
          <w:rFonts w:ascii="Helvetica" w:hAnsi="Helvetica"/>
          <w:sz w:val="22"/>
          <w:szCs w:val="22"/>
        </w:rPr>
        <w:t>Dear Takashi and Members of the Planning Board,</w:t>
      </w:r>
    </w:p>
    <w:p w14:paraId="0DE7C7FC" w14:textId="0FEFCA1E" w:rsidR="001B17F9" w:rsidRPr="00613C46" w:rsidRDefault="001B17F9" w:rsidP="00613C46">
      <w:pPr>
        <w:rPr>
          <w:rFonts w:ascii="Helvetica" w:hAnsi="Helvetica"/>
          <w:sz w:val="22"/>
          <w:szCs w:val="22"/>
        </w:rPr>
      </w:pPr>
    </w:p>
    <w:p w14:paraId="0E11392D" w14:textId="6F9A2EEB" w:rsidR="00613C46" w:rsidRDefault="00613C46" w:rsidP="00613C46">
      <w:pPr>
        <w:rPr>
          <w:rFonts w:ascii="Helvetica" w:hAnsi="Helvetica"/>
          <w:sz w:val="22"/>
          <w:szCs w:val="22"/>
        </w:rPr>
      </w:pPr>
      <w:r w:rsidRPr="00613C46">
        <w:rPr>
          <w:rFonts w:ascii="Helvetica" w:hAnsi="Helvetica"/>
          <w:sz w:val="22"/>
          <w:szCs w:val="22"/>
        </w:rPr>
        <w:t xml:space="preserve">I am writing </w:t>
      </w:r>
      <w:r w:rsidR="00226E5C" w:rsidRPr="00613C46">
        <w:rPr>
          <w:rFonts w:ascii="Helvetica" w:hAnsi="Helvetica"/>
          <w:sz w:val="22"/>
          <w:szCs w:val="22"/>
        </w:rPr>
        <w:t xml:space="preserve">as an individual, not as a Trustee of the Groton Conservation Trust </w:t>
      </w:r>
      <w:r w:rsidR="00112937">
        <w:rPr>
          <w:rFonts w:ascii="Helvetica" w:hAnsi="Helvetica"/>
          <w:sz w:val="22"/>
          <w:szCs w:val="22"/>
        </w:rPr>
        <w:t>n</w:t>
      </w:r>
      <w:r w:rsidR="00226E5C" w:rsidRPr="00613C46">
        <w:rPr>
          <w:rFonts w:ascii="Helvetica" w:hAnsi="Helvetica"/>
          <w:sz w:val="22"/>
          <w:szCs w:val="22"/>
        </w:rPr>
        <w:t xml:space="preserve">or in any other </w:t>
      </w:r>
      <w:r w:rsidR="00226E5C">
        <w:rPr>
          <w:rFonts w:ascii="Helvetica" w:hAnsi="Helvetica"/>
          <w:sz w:val="22"/>
          <w:szCs w:val="22"/>
        </w:rPr>
        <w:t xml:space="preserve">capacity, </w:t>
      </w:r>
      <w:r w:rsidRPr="00613C46">
        <w:rPr>
          <w:rFonts w:ascii="Helvetica" w:hAnsi="Helvetica"/>
          <w:sz w:val="22"/>
          <w:szCs w:val="22"/>
        </w:rPr>
        <w:t xml:space="preserve">relative to </w:t>
      </w:r>
      <w:r w:rsidR="00BD3C22">
        <w:rPr>
          <w:rFonts w:ascii="Helvetica" w:hAnsi="Helvetica"/>
          <w:sz w:val="22"/>
          <w:szCs w:val="22"/>
        </w:rPr>
        <w:t xml:space="preserve">the </w:t>
      </w:r>
      <w:r w:rsidRPr="00613C46">
        <w:rPr>
          <w:rFonts w:ascii="Helvetica" w:hAnsi="Helvetica"/>
          <w:sz w:val="22"/>
          <w:szCs w:val="22"/>
        </w:rPr>
        <w:t xml:space="preserve">recently submitted Village at Shepley Hill Definitive Subdivision. </w:t>
      </w:r>
    </w:p>
    <w:p w14:paraId="75D6B4FB" w14:textId="77777777" w:rsidR="00226E5C" w:rsidRPr="00613C46" w:rsidRDefault="00226E5C" w:rsidP="00613C46">
      <w:pPr>
        <w:rPr>
          <w:rFonts w:ascii="Helvetica" w:hAnsi="Helvetica"/>
          <w:sz w:val="22"/>
          <w:szCs w:val="22"/>
        </w:rPr>
      </w:pPr>
    </w:p>
    <w:p w14:paraId="4D676E84" w14:textId="0E26EB0F" w:rsidR="00613C46" w:rsidRDefault="001B17F9" w:rsidP="00613C46">
      <w:pPr>
        <w:rPr>
          <w:rFonts w:ascii="Helvetica" w:hAnsi="Helvetica" w:cs="Arial"/>
          <w:color w:val="000000" w:themeColor="text1"/>
          <w:sz w:val="22"/>
          <w:szCs w:val="22"/>
          <w:shd w:val="clear" w:color="auto" w:fill="FFFFFF"/>
        </w:rPr>
      </w:pPr>
      <w:r w:rsidRPr="00613C46">
        <w:rPr>
          <w:rFonts w:ascii="Helvetica" w:hAnsi="Helvetica"/>
          <w:sz w:val="22"/>
          <w:szCs w:val="22"/>
        </w:rPr>
        <w:t xml:space="preserve">In reviewing the Definitive Plans for </w:t>
      </w:r>
      <w:r w:rsidR="00BD3C22">
        <w:rPr>
          <w:rFonts w:ascii="Helvetica" w:hAnsi="Helvetica"/>
          <w:sz w:val="22"/>
          <w:szCs w:val="22"/>
        </w:rPr>
        <w:t>this project</w:t>
      </w:r>
      <w:r w:rsidR="00613C46" w:rsidRPr="00613C46">
        <w:rPr>
          <w:rFonts w:ascii="Helvetica" w:hAnsi="Helvetica"/>
          <w:sz w:val="22"/>
          <w:szCs w:val="22"/>
        </w:rPr>
        <w:t xml:space="preserve">, I note that there are </w:t>
      </w:r>
      <w:r w:rsidR="00BD3C22">
        <w:rPr>
          <w:rFonts w:ascii="Helvetica" w:hAnsi="Helvetica"/>
          <w:sz w:val="22"/>
          <w:szCs w:val="22"/>
        </w:rPr>
        <w:t xml:space="preserve">numerous </w:t>
      </w:r>
      <w:r w:rsidR="00613C46" w:rsidRPr="00613C46">
        <w:rPr>
          <w:rFonts w:ascii="Helvetica" w:hAnsi="Helvetica"/>
          <w:sz w:val="22"/>
          <w:szCs w:val="22"/>
        </w:rPr>
        <w:t xml:space="preserve">locations where cuts and fills within the proposed rights of way exceed </w:t>
      </w:r>
      <w:r w:rsidR="00613C46" w:rsidRPr="00613C46">
        <w:rPr>
          <w:rFonts w:ascii="Helvetica" w:hAnsi="Helvetica"/>
          <w:color w:val="000000" w:themeColor="text1"/>
          <w:sz w:val="22"/>
          <w:szCs w:val="22"/>
        </w:rPr>
        <w:t>seven feet.</w:t>
      </w:r>
      <w:r w:rsidR="00613C46">
        <w:rPr>
          <w:rFonts w:ascii="Helvetica" w:hAnsi="Helvetica" w:cs="ArialMT"/>
          <w:color w:val="000000" w:themeColor="text1"/>
          <w:sz w:val="22"/>
          <w:szCs w:val="22"/>
        </w:rPr>
        <w:t xml:space="preserve"> </w:t>
      </w:r>
      <w:r w:rsidR="00613C46" w:rsidRPr="00613C46">
        <w:rPr>
          <w:rFonts w:ascii="Helvetica" w:hAnsi="Helvetica" w:cs="ArialMT"/>
          <w:color w:val="000000" w:themeColor="text1"/>
          <w:sz w:val="22"/>
          <w:szCs w:val="22"/>
        </w:rPr>
        <w:t>Section 381-10-D-(5) of the Subdivision Regulations states "</w:t>
      </w:r>
      <w:r w:rsidR="00613C46" w:rsidRPr="00613C46">
        <w:rPr>
          <w:rFonts w:ascii="Helvetica" w:hAnsi="Helvetica" w:cs="Arial"/>
          <w:color w:val="000000" w:themeColor="text1"/>
          <w:sz w:val="22"/>
          <w:szCs w:val="22"/>
          <w:shd w:val="clear" w:color="auto" w:fill="FFFFFF"/>
        </w:rPr>
        <w:t>Proposed grades within the right-of-way, including the cul-de-sac, shall not be more than seven feet above or below existing grade unless specifically authorized by the Board in unusual topographic circumstances."</w:t>
      </w:r>
    </w:p>
    <w:p w14:paraId="537CA33F" w14:textId="6F8F7A15" w:rsidR="00613C46" w:rsidRDefault="00613C46" w:rsidP="00613C46">
      <w:pPr>
        <w:rPr>
          <w:rFonts w:ascii="Helvetica" w:hAnsi="Helvetica" w:cs="Arial"/>
          <w:color w:val="000000" w:themeColor="text1"/>
          <w:sz w:val="22"/>
          <w:szCs w:val="22"/>
          <w:shd w:val="clear" w:color="auto" w:fill="FFFFFF"/>
        </w:rPr>
      </w:pPr>
    </w:p>
    <w:p w14:paraId="6E4B5B6E" w14:textId="6503DCBC" w:rsidR="00613C46" w:rsidRDefault="00BC329C" w:rsidP="00613C46">
      <w:pPr>
        <w:rPr>
          <w:rFonts w:ascii="Helvetica" w:hAnsi="Helvetica"/>
          <w:color w:val="000000" w:themeColor="text1"/>
          <w:sz w:val="22"/>
          <w:szCs w:val="22"/>
        </w:rPr>
      </w:pPr>
      <w:r>
        <w:rPr>
          <w:rFonts w:ascii="Helvetica" w:hAnsi="Helvetica"/>
          <w:color w:val="000000" w:themeColor="text1"/>
          <w:sz w:val="22"/>
          <w:szCs w:val="22"/>
        </w:rPr>
        <w:t>A review of the road profiles indicates that the seven</w:t>
      </w:r>
      <w:r w:rsidR="00112937">
        <w:rPr>
          <w:rFonts w:ascii="Helvetica" w:hAnsi="Helvetica"/>
          <w:color w:val="000000" w:themeColor="text1"/>
          <w:sz w:val="22"/>
          <w:szCs w:val="22"/>
        </w:rPr>
        <w:t>-</w:t>
      </w:r>
      <w:r>
        <w:rPr>
          <w:rFonts w:ascii="Helvetica" w:hAnsi="Helvetica"/>
          <w:color w:val="000000" w:themeColor="text1"/>
          <w:sz w:val="22"/>
          <w:szCs w:val="22"/>
        </w:rPr>
        <w:t xml:space="preserve">foot </w:t>
      </w:r>
      <w:r w:rsidR="00D43795">
        <w:rPr>
          <w:rFonts w:ascii="Helvetica" w:hAnsi="Helvetica"/>
          <w:color w:val="000000" w:themeColor="text1"/>
          <w:sz w:val="22"/>
          <w:szCs w:val="22"/>
        </w:rPr>
        <w:t xml:space="preserve">cut and fill </w:t>
      </w:r>
      <w:r>
        <w:rPr>
          <w:rFonts w:ascii="Helvetica" w:hAnsi="Helvetica"/>
          <w:color w:val="000000" w:themeColor="text1"/>
          <w:sz w:val="22"/>
          <w:szCs w:val="22"/>
        </w:rPr>
        <w:t xml:space="preserve">limitations are violated for distances of hundreds of feet and </w:t>
      </w:r>
      <w:r w:rsidR="00BD3C22">
        <w:rPr>
          <w:rFonts w:ascii="Helvetica" w:hAnsi="Helvetica"/>
          <w:color w:val="000000" w:themeColor="text1"/>
          <w:sz w:val="22"/>
          <w:szCs w:val="22"/>
        </w:rPr>
        <w:t>in</w:t>
      </w:r>
      <w:r>
        <w:rPr>
          <w:rFonts w:ascii="Helvetica" w:hAnsi="Helvetica"/>
          <w:color w:val="000000" w:themeColor="text1"/>
          <w:sz w:val="22"/>
          <w:szCs w:val="22"/>
        </w:rPr>
        <w:t xml:space="preserve"> some </w:t>
      </w:r>
      <w:r w:rsidR="00BD3C22">
        <w:rPr>
          <w:rFonts w:ascii="Helvetica" w:hAnsi="Helvetica"/>
          <w:color w:val="000000" w:themeColor="text1"/>
          <w:sz w:val="22"/>
          <w:szCs w:val="22"/>
        </w:rPr>
        <w:t xml:space="preserve">locations with </w:t>
      </w:r>
      <w:r>
        <w:rPr>
          <w:rFonts w:ascii="Helvetica" w:hAnsi="Helvetica"/>
          <w:color w:val="000000" w:themeColor="text1"/>
          <w:sz w:val="22"/>
          <w:szCs w:val="22"/>
        </w:rPr>
        <w:t>cut</w:t>
      </w:r>
      <w:r w:rsidR="00BD3C22">
        <w:rPr>
          <w:rFonts w:ascii="Helvetica" w:hAnsi="Helvetica"/>
          <w:color w:val="000000" w:themeColor="text1"/>
          <w:sz w:val="22"/>
          <w:szCs w:val="22"/>
        </w:rPr>
        <w:t>s</w:t>
      </w:r>
      <w:r>
        <w:rPr>
          <w:rFonts w:ascii="Helvetica" w:hAnsi="Helvetica"/>
          <w:color w:val="000000" w:themeColor="text1"/>
          <w:sz w:val="22"/>
          <w:szCs w:val="22"/>
        </w:rPr>
        <w:t xml:space="preserve"> </w:t>
      </w:r>
      <w:r w:rsidR="00BD3C22">
        <w:rPr>
          <w:rFonts w:ascii="Helvetica" w:hAnsi="Helvetica"/>
          <w:color w:val="000000" w:themeColor="text1"/>
          <w:sz w:val="22"/>
          <w:szCs w:val="22"/>
        </w:rPr>
        <w:t xml:space="preserve">or </w:t>
      </w:r>
      <w:r>
        <w:rPr>
          <w:rFonts w:ascii="Helvetica" w:hAnsi="Helvetica"/>
          <w:color w:val="000000" w:themeColor="text1"/>
          <w:sz w:val="22"/>
          <w:szCs w:val="22"/>
        </w:rPr>
        <w:t>fill</w:t>
      </w:r>
      <w:r w:rsidR="00D43795">
        <w:rPr>
          <w:rFonts w:ascii="Helvetica" w:hAnsi="Helvetica"/>
          <w:color w:val="000000" w:themeColor="text1"/>
          <w:sz w:val="22"/>
          <w:szCs w:val="22"/>
        </w:rPr>
        <w:t>s</w:t>
      </w:r>
      <w:r>
        <w:rPr>
          <w:rFonts w:ascii="Helvetica" w:hAnsi="Helvetica"/>
          <w:color w:val="000000" w:themeColor="text1"/>
          <w:sz w:val="22"/>
          <w:szCs w:val="22"/>
        </w:rPr>
        <w:t xml:space="preserve"> more than 20 feet. A waiver has been requested stating "This request is necessary due to the varied and unusual topography of the Property and is the only way to properly and safely accommodate the installation of the Roadways and wetland crossings."</w:t>
      </w:r>
    </w:p>
    <w:p w14:paraId="59FDD0D4" w14:textId="79413E96" w:rsidR="00BC329C" w:rsidRDefault="00BC329C" w:rsidP="00613C46">
      <w:pPr>
        <w:rPr>
          <w:rFonts w:ascii="Helvetica" w:hAnsi="Helvetica"/>
          <w:color w:val="000000" w:themeColor="text1"/>
          <w:sz w:val="22"/>
          <w:szCs w:val="22"/>
        </w:rPr>
      </w:pPr>
    </w:p>
    <w:p w14:paraId="570AFE12" w14:textId="7B4DAC7F" w:rsidR="00BC329C" w:rsidRDefault="00BC329C" w:rsidP="00613C46">
      <w:pPr>
        <w:rPr>
          <w:rFonts w:ascii="Helvetica" w:hAnsi="Helvetica"/>
          <w:color w:val="000000" w:themeColor="text1"/>
          <w:sz w:val="22"/>
          <w:szCs w:val="22"/>
        </w:rPr>
      </w:pPr>
      <w:r>
        <w:rPr>
          <w:rFonts w:ascii="Helvetica" w:hAnsi="Helvetica"/>
          <w:color w:val="000000" w:themeColor="text1"/>
          <w:sz w:val="22"/>
          <w:szCs w:val="22"/>
        </w:rPr>
        <w:t xml:space="preserve">I would note first </w:t>
      </w:r>
      <w:r w:rsidR="00C943EE">
        <w:rPr>
          <w:rFonts w:ascii="Helvetica" w:hAnsi="Helvetica"/>
          <w:color w:val="000000" w:themeColor="text1"/>
          <w:sz w:val="22"/>
          <w:szCs w:val="22"/>
        </w:rPr>
        <w:t xml:space="preserve">of all </w:t>
      </w:r>
      <w:r>
        <w:rPr>
          <w:rFonts w:ascii="Helvetica" w:hAnsi="Helvetica"/>
          <w:color w:val="000000" w:themeColor="text1"/>
          <w:sz w:val="22"/>
          <w:szCs w:val="22"/>
        </w:rPr>
        <w:t>that there is nothing "unusual" about the topography of t</w:t>
      </w:r>
      <w:r w:rsidR="00C943EE">
        <w:rPr>
          <w:rFonts w:ascii="Helvetica" w:hAnsi="Helvetica"/>
          <w:color w:val="000000" w:themeColor="text1"/>
          <w:sz w:val="22"/>
          <w:szCs w:val="22"/>
        </w:rPr>
        <w:t>h</w:t>
      </w:r>
      <w:r>
        <w:rPr>
          <w:rFonts w:ascii="Helvetica" w:hAnsi="Helvetica"/>
          <w:color w:val="000000" w:themeColor="text1"/>
          <w:sz w:val="22"/>
          <w:szCs w:val="22"/>
        </w:rPr>
        <w:t xml:space="preserve">is site in Groton. This </w:t>
      </w:r>
      <w:r w:rsidR="00226E5C">
        <w:rPr>
          <w:rFonts w:ascii="Helvetica" w:hAnsi="Helvetica"/>
          <w:color w:val="000000" w:themeColor="text1"/>
          <w:sz w:val="22"/>
          <w:szCs w:val="22"/>
        </w:rPr>
        <w:t>property</w:t>
      </w:r>
      <w:r>
        <w:rPr>
          <w:rFonts w:ascii="Helvetica" w:hAnsi="Helvetica"/>
          <w:color w:val="000000" w:themeColor="text1"/>
          <w:sz w:val="22"/>
          <w:szCs w:val="22"/>
        </w:rPr>
        <w:t xml:space="preserve"> </w:t>
      </w:r>
      <w:r w:rsidR="00226E5C">
        <w:rPr>
          <w:rFonts w:ascii="Helvetica" w:hAnsi="Helvetica"/>
          <w:color w:val="000000" w:themeColor="text1"/>
          <w:sz w:val="22"/>
          <w:szCs w:val="22"/>
        </w:rPr>
        <w:t>includes</w:t>
      </w:r>
      <w:r>
        <w:rPr>
          <w:rFonts w:ascii="Helvetica" w:hAnsi="Helvetica"/>
          <w:color w:val="000000" w:themeColor="text1"/>
          <w:sz w:val="22"/>
          <w:szCs w:val="22"/>
        </w:rPr>
        <w:t xml:space="preserve"> one of 39 drumlin hills in Groton</w:t>
      </w:r>
      <w:r w:rsidR="00C943EE">
        <w:rPr>
          <w:rFonts w:ascii="Helvetica" w:hAnsi="Helvetica"/>
          <w:color w:val="000000" w:themeColor="text1"/>
          <w:sz w:val="22"/>
          <w:szCs w:val="22"/>
        </w:rPr>
        <w:t>. I</w:t>
      </w:r>
      <w:r>
        <w:rPr>
          <w:rFonts w:ascii="Helvetica" w:hAnsi="Helvetica"/>
          <w:color w:val="000000" w:themeColor="text1"/>
          <w:sz w:val="22"/>
          <w:szCs w:val="22"/>
        </w:rPr>
        <w:t xml:space="preserve">t is likely that every one of those </w:t>
      </w:r>
      <w:r w:rsidR="00C943EE">
        <w:rPr>
          <w:rFonts w:ascii="Helvetica" w:hAnsi="Helvetica"/>
          <w:color w:val="000000" w:themeColor="text1"/>
          <w:sz w:val="22"/>
          <w:szCs w:val="22"/>
        </w:rPr>
        <w:t>drumlins</w:t>
      </w:r>
      <w:r w:rsidR="00BE4E2C">
        <w:rPr>
          <w:rFonts w:ascii="Helvetica" w:hAnsi="Helvetica"/>
          <w:color w:val="000000" w:themeColor="text1"/>
          <w:sz w:val="22"/>
          <w:szCs w:val="22"/>
        </w:rPr>
        <w:t xml:space="preserve"> has portions where the se</w:t>
      </w:r>
      <w:r w:rsidR="00C943EE">
        <w:rPr>
          <w:rFonts w:ascii="Helvetica" w:hAnsi="Helvetica"/>
          <w:color w:val="000000" w:themeColor="text1"/>
          <w:sz w:val="22"/>
          <w:szCs w:val="22"/>
        </w:rPr>
        <w:t>v</w:t>
      </w:r>
      <w:r w:rsidR="00BE4E2C">
        <w:rPr>
          <w:rFonts w:ascii="Helvetica" w:hAnsi="Helvetica"/>
          <w:color w:val="000000" w:themeColor="text1"/>
          <w:sz w:val="22"/>
          <w:szCs w:val="22"/>
        </w:rPr>
        <w:t xml:space="preserve">en foot limitations on cuts and fills </w:t>
      </w:r>
      <w:r w:rsidR="00C6217B">
        <w:rPr>
          <w:rFonts w:ascii="Helvetica" w:hAnsi="Helvetica"/>
          <w:color w:val="000000" w:themeColor="text1"/>
          <w:sz w:val="22"/>
          <w:szCs w:val="22"/>
        </w:rPr>
        <w:t>for</w:t>
      </w:r>
      <w:r w:rsidR="00BE4E2C">
        <w:rPr>
          <w:rFonts w:ascii="Helvetica" w:hAnsi="Helvetica"/>
          <w:color w:val="000000" w:themeColor="text1"/>
          <w:sz w:val="22"/>
          <w:szCs w:val="22"/>
        </w:rPr>
        <w:t xml:space="preserve"> roads cannot be met. There are also literally hundreds of kame, kettle</w:t>
      </w:r>
      <w:r w:rsidR="00D43795">
        <w:rPr>
          <w:rFonts w:ascii="Helvetica" w:hAnsi="Helvetica"/>
          <w:color w:val="000000" w:themeColor="text1"/>
          <w:sz w:val="22"/>
          <w:szCs w:val="22"/>
        </w:rPr>
        <w:t>,</w:t>
      </w:r>
      <w:r w:rsidR="00BE4E2C">
        <w:rPr>
          <w:rFonts w:ascii="Helvetica" w:hAnsi="Helvetica"/>
          <w:color w:val="000000" w:themeColor="text1"/>
          <w:sz w:val="22"/>
          <w:szCs w:val="22"/>
        </w:rPr>
        <w:t xml:space="preserve"> esker </w:t>
      </w:r>
      <w:r w:rsidR="00D43795">
        <w:rPr>
          <w:rFonts w:ascii="Helvetica" w:hAnsi="Helvetica"/>
          <w:color w:val="000000" w:themeColor="text1"/>
          <w:sz w:val="22"/>
          <w:szCs w:val="22"/>
        </w:rPr>
        <w:t xml:space="preserve">and </w:t>
      </w:r>
      <w:r w:rsidR="00C6217B">
        <w:rPr>
          <w:rFonts w:ascii="Helvetica" w:hAnsi="Helvetica"/>
          <w:color w:val="000000" w:themeColor="text1"/>
          <w:sz w:val="22"/>
          <w:szCs w:val="22"/>
        </w:rPr>
        <w:t xml:space="preserve">glacial </w:t>
      </w:r>
      <w:r w:rsidR="00D43795">
        <w:rPr>
          <w:rFonts w:ascii="Helvetica" w:hAnsi="Helvetica"/>
          <w:color w:val="000000" w:themeColor="text1"/>
          <w:sz w:val="22"/>
          <w:szCs w:val="22"/>
        </w:rPr>
        <w:t xml:space="preserve">lake edge </w:t>
      </w:r>
      <w:r w:rsidR="00BE4E2C">
        <w:rPr>
          <w:rFonts w:ascii="Helvetica" w:hAnsi="Helvetica"/>
          <w:color w:val="000000" w:themeColor="text1"/>
          <w:sz w:val="22"/>
          <w:szCs w:val="22"/>
        </w:rPr>
        <w:t xml:space="preserve">landforms </w:t>
      </w:r>
      <w:r w:rsidR="00C943EE">
        <w:rPr>
          <w:rFonts w:ascii="Helvetica" w:hAnsi="Helvetica"/>
          <w:color w:val="000000" w:themeColor="text1"/>
          <w:sz w:val="22"/>
          <w:szCs w:val="22"/>
        </w:rPr>
        <w:t xml:space="preserve">in Groton </w:t>
      </w:r>
      <w:r w:rsidR="00226E5C">
        <w:rPr>
          <w:rFonts w:ascii="Helvetica" w:hAnsi="Helvetica"/>
          <w:color w:val="000000" w:themeColor="text1"/>
          <w:sz w:val="22"/>
          <w:szCs w:val="22"/>
        </w:rPr>
        <w:t xml:space="preserve">with portions </w:t>
      </w:r>
      <w:r w:rsidR="00BE4E2C">
        <w:rPr>
          <w:rFonts w:ascii="Helvetica" w:hAnsi="Helvetica"/>
          <w:color w:val="000000" w:themeColor="text1"/>
          <w:sz w:val="22"/>
          <w:szCs w:val="22"/>
        </w:rPr>
        <w:t>where the limitations cannot be met. The seven foot cut and fill limitations do not mean that properties with such landforms cannot be developed, it means they must be developed in ways that respect</w:t>
      </w:r>
      <w:r w:rsidR="00C943EE">
        <w:rPr>
          <w:rFonts w:ascii="Helvetica" w:hAnsi="Helvetica"/>
          <w:color w:val="000000" w:themeColor="text1"/>
          <w:sz w:val="22"/>
          <w:szCs w:val="22"/>
        </w:rPr>
        <w:t>,</w:t>
      </w:r>
      <w:r w:rsidR="00BE4E2C">
        <w:rPr>
          <w:rFonts w:ascii="Helvetica" w:hAnsi="Helvetica"/>
          <w:color w:val="000000" w:themeColor="text1"/>
          <w:sz w:val="22"/>
          <w:szCs w:val="22"/>
        </w:rPr>
        <w:t xml:space="preserve"> and conform with</w:t>
      </w:r>
      <w:r w:rsidR="00C943EE">
        <w:rPr>
          <w:rFonts w:ascii="Helvetica" w:hAnsi="Helvetica"/>
          <w:color w:val="000000" w:themeColor="text1"/>
          <w:sz w:val="22"/>
          <w:szCs w:val="22"/>
        </w:rPr>
        <w:t>,</w:t>
      </w:r>
      <w:r w:rsidR="00BE4E2C">
        <w:rPr>
          <w:rFonts w:ascii="Helvetica" w:hAnsi="Helvetica"/>
          <w:color w:val="000000" w:themeColor="text1"/>
          <w:sz w:val="22"/>
          <w:szCs w:val="22"/>
        </w:rPr>
        <w:t xml:space="preserve"> the natural topography. </w:t>
      </w:r>
    </w:p>
    <w:p w14:paraId="7EA59634" w14:textId="31804F50" w:rsidR="00BE4E2C" w:rsidRDefault="00BE4E2C" w:rsidP="00613C46">
      <w:pPr>
        <w:rPr>
          <w:rFonts w:ascii="Helvetica" w:hAnsi="Helvetica"/>
          <w:color w:val="000000" w:themeColor="text1"/>
          <w:sz w:val="22"/>
          <w:szCs w:val="22"/>
        </w:rPr>
      </w:pPr>
    </w:p>
    <w:p w14:paraId="226F84CF" w14:textId="6095DDAF" w:rsidR="00BE4E2C" w:rsidRPr="00613C46" w:rsidRDefault="00BE4E2C" w:rsidP="00613C46">
      <w:pPr>
        <w:rPr>
          <w:rFonts w:ascii="Helvetica" w:hAnsi="Helvetica"/>
          <w:color w:val="000000" w:themeColor="text1"/>
          <w:sz w:val="22"/>
          <w:szCs w:val="22"/>
        </w:rPr>
      </w:pPr>
      <w:r>
        <w:rPr>
          <w:rFonts w:ascii="Helvetica" w:hAnsi="Helvetica"/>
          <w:color w:val="000000" w:themeColor="text1"/>
          <w:sz w:val="22"/>
          <w:szCs w:val="22"/>
        </w:rPr>
        <w:t xml:space="preserve">This </w:t>
      </w:r>
      <w:r w:rsidR="00C943EE">
        <w:rPr>
          <w:rFonts w:ascii="Helvetica" w:hAnsi="Helvetica"/>
          <w:color w:val="000000" w:themeColor="text1"/>
          <w:sz w:val="22"/>
          <w:szCs w:val="22"/>
        </w:rPr>
        <w:t>S</w:t>
      </w:r>
      <w:r>
        <w:rPr>
          <w:rFonts w:ascii="Helvetica" w:hAnsi="Helvetica"/>
          <w:color w:val="000000" w:themeColor="text1"/>
          <w:sz w:val="22"/>
          <w:szCs w:val="22"/>
        </w:rPr>
        <w:t xml:space="preserve">ubdivision </w:t>
      </w:r>
      <w:r w:rsidR="00C943EE">
        <w:rPr>
          <w:rFonts w:ascii="Helvetica" w:hAnsi="Helvetica"/>
          <w:color w:val="000000" w:themeColor="text1"/>
          <w:sz w:val="22"/>
          <w:szCs w:val="22"/>
        </w:rPr>
        <w:t>R</w:t>
      </w:r>
      <w:r>
        <w:rPr>
          <w:rFonts w:ascii="Helvetica" w:hAnsi="Helvetica"/>
          <w:color w:val="000000" w:themeColor="text1"/>
          <w:sz w:val="22"/>
          <w:szCs w:val="22"/>
        </w:rPr>
        <w:t xml:space="preserve">egulation has been in place for more than 40 years and is one of the most important regulations in maintaining the natural appearance and visual character of Groton. Groton has </w:t>
      </w:r>
      <w:r w:rsidR="001A5E9D">
        <w:rPr>
          <w:rFonts w:ascii="Helvetica" w:hAnsi="Helvetica"/>
          <w:color w:val="000000" w:themeColor="text1"/>
          <w:sz w:val="22"/>
          <w:szCs w:val="22"/>
        </w:rPr>
        <w:t>one of the most remarkable arrays of glacial landforms anywhere. These landforms create the varied, undulating topography that is the basis of Groton's</w:t>
      </w:r>
      <w:r w:rsidR="003103F4">
        <w:rPr>
          <w:rFonts w:ascii="Helvetica" w:hAnsi="Helvetica"/>
          <w:color w:val="000000" w:themeColor="text1"/>
          <w:sz w:val="22"/>
          <w:szCs w:val="22"/>
        </w:rPr>
        <w:t xml:space="preserve"> natural landscape</w:t>
      </w:r>
      <w:r w:rsidR="00C943EE">
        <w:rPr>
          <w:rFonts w:ascii="Helvetica" w:hAnsi="Helvetica"/>
          <w:color w:val="000000" w:themeColor="text1"/>
          <w:sz w:val="22"/>
          <w:szCs w:val="22"/>
        </w:rPr>
        <w:t xml:space="preserve"> and must not be violated to the extent presented on these plans.</w:t>
      </w:r>
    </w:p>
    <w:p w14:paraId="4E0ED50C" w14:textId="14079446" w:rsidR="00613C46" w:rsidRPr="00613C46" w:rsidRDefault="00613C46" w:rsidP="00613C46">
      <w:pPr>
        <w:rPr>
          <w:rFonts w:ascii="Helvetica" w:hAnsi="Helvetica" w:cs="Arial"/>
          <w:color w:val="000000" w:themeColor="text1"/>
          <w:sz w:val="22"/>
          <w:szCs w:val="22"/>
        </w:rPr>
      </w:pPr>
    </w:p>
    <w:p w14:paraId="7D29A3E2" w14:textId="256B7BE2" w:rsidR="001B17F9" w:rsidRDefault="003103F4" w:rsidP="00613C46">
      <w:pPr>
        <w:rPr>
          <w:rFonts w:ascii="Helvetica" w:hAnsi="Helvetica"/>
          <w:color w:val="000000" w:themeColor="text1"/>
          <w:sz w:val="22"/>
          <w:szCs w:val="22"/>
        </w:rPr>
      </w:pPr>
      <w:r>
        <w:rPr>
          <w:rFonts w:ascii="Helvetica" w:hAnsi="Helvetica"/>
          <w:sz w:val="22"/>
          <w:szCs w:val="22"/>
        </w:rPr>
        <w:t>With respect to the po</w:t>
      </w:r>
      <w:r w:rsidR="004143B8">
        <w:rPr>
          <w:rFonts w:ascii="Helvetica" w:hAnsi="Helvetica"/>
          <w:sz w:val="22"/>
          <w:szCs w:val="22"/>
        </w:rPr>
        <w:t>r</w:t>
      </w:r>
      <w:r>
        <w:rPr>
          <w:rFonts w:ascii="Helvetica" w:hAnsi="Helvetica"/>
          <w:sz w:val="22"/>
          <w:szCs w:val="22"/>
        </w:rPr>
        <w:t>tion of the waiver request that</w:t>
      </w:r>
      <w:r w:rsidR="00C943EE">
        <w:rPr>
          <w:rFonts w:ascii="Helvetica" w:hAnsi="Helvetica"/>
          <w:sz w:val="22"/>
          <w:szCs w:val="22"/>
        </w:rPr>
        <w:t xml:space="preserve"> states</w:t>
      </w:r>
      <w:r>
        <w:rPr>
          <w:rFonts w:ascii="Helvetica" w:hAnsi="Helvetica"/>
          <w:sz w:val="22"/>
          <w:szCs w:val="22"/>
        </w:rPr>
        <w:t xml:space="preserve"> "this is </w:t>
      </w:r>
      <w:r w:rsidR="00A7783D">
        <w:rPr>
          <w:rFonts w:ascii="Helvetica" w:hAnsi="Helvetica"/>
          <w:color w:val="000000" w:themeColor="text1"/>
          <w:sz w:val="22"/>
          <w:szCs w:val="22"/>
        </w:rPr>
        <w:t xml:space="preserve">the only way to properly and safely accommodate the installation of the Roadways and wetland crossings", granting a waiver </w:t>
      </w:r>
      <w:r w:rsidR="00226E5C">
        <w:rPr>
          <w:rFonts w:ascii="Helvetica" w:hAnsi="Helvetica"/>
          <w:color w:val="000000" w:themeColor="text1"/>
          <w:sz w:val="22"/>
          <w:szCs w:val="22"/>
        </w:rPr>
        <w:t>under</w:t>
      </w:r>
      <w:r w:rsidR="00A7783D">
        <w:rPr>
          <w:rFonts w:ascii="Helvetica" w:hAnsi="Helvetica"/>
          <w:color w:val="000000" w:themeColor="text1"/>
          <w:sz w:val="22"/>
          <w:szCs w:val="22"/>
        </w:rPr>
        <w:t xml:space="preserve"> this rational would </w:t>
      </w:r>
      <w:r w:rsidR="004143B8">
        <w:rPr>
          <w:rFonts w:ascii="Helvetica" w:hAnsi="Helvetica"/>
          <w:color w:val="000000" w:themeColor="text1"/>
          <w:sz w:val="22"/>
          <w:szCs w:val="22"/>
        </w:rPr>
        <w:t xml:space="preserve">create a precedent that would open the door to numerous types of </w:t>
      </w:r>
      <w:r w:rsidR="00C6217B">
        <w:rPr>
          <w:rFonts w:ascii="Helvetica" w:hAnsi="Helvetica"/>
          <w:color w:val="000000" w:themeColor="text1"/>
          <w:sz w:val="22"/>
          <w:szCs w:val="22"/>
        </w:rPr>
        <w:t xml:space="preserve">similar </w:t>
      </w:r>
      <w:r w:rsidR="004143B8">
        <w:rPr>
          <w:rFonts w:ascii="Helvetica" w:hAnsi="Helvetica"/>
          <w:color w:val="000000" w:themeColor="text1"/>
          <w:sz w:val="22"/>
          <w:szCs w:val="22"/>
        </w:rPr>
        <w:t>waiver requests on other subdivisions</w:t>
      </w:r>
      <w:r w:rsidR="00A7783D">
        <w:rPr>
          <w:rFonts w:ascii="Helvetica" w:hAnsi="Helvetica"/>
          <w:color w:val="000000" w:themeColor="text1"/>
          <w:sz w:val="22"/>
          <w:szCs w:val="22"/>
        </w:rPr>
        <w:t>.</w:t>
      </w:r>
      <w:r w:rsidR="00226E5C">
        <w:rPr>
          <w:rFonts w:ascii="Helvetica" w:hAnsi="Helvetica"/>
          <w:color w:val="000000" w:themeColor="text1"/>
          <w:sz w:val="22"/>
          <w:szCs w:val="22"/>
        </w:rPr>
        <w:t xml:space="preserve"> </w:t>
      </w:r>
      <w:r w:rsidR="004143B8">
        <w:rPr>
          <w:rFonts w:ascii="Helvetica" w:hAnsi="Helvetica"/>
          <w:color w:val="000000" w:themeColor="text1"/>
          <w:sz w:val="22"/>
          <w:szCs w:val="22"/>
        </w:rPr>
        <w:t xml:space="preserve">Roadways should be </w:t>
      </w:r>
      <w:r w:rsidR="00CD5E6F">
        <w:rPr>
          <w:rFonts w:ascii="Helvetica" w:hAnsi="Helvetica"/>
          <w:color w:val="000000" w:themeColor="text1"/>
          <w:sz w:val="22"/>
          <w:szCs w:val="22"/>
        </w:rPr>
        <w:t>designed to respect the landscape and</w:t>
      </w:r>
      <w:r w:rsidR="004143B8">
        <w:rPr>
          <w:rFonts w:ascii="Helvetica" w:hAnsi="Helvetica"/>
          <w:color w:val="000000" w:themeColor="text1"/>
          <w:sz w:val="22"/>
          <w:szCs w:val="22"/>
        </w:rPr>
        <w:t xml:space="preserve"> minimize waiver requests, even if that means maximum densities cannot be achieved.</w:t>
      </w:r>
    </w:p>
    <w:p w14:paraId="312601AD" w14:textId="1A1B1F0B" w:rsidR="00A7783D" w:rsidRDefault="00A7783D" w:rsidP="00613C46">
      <w:pPr>
        <w:rPr>
          <w:rFonts w:ascii="Helvetica" w:hAnsi="Helvetica"/>
          <w:color w:val="000000" w:themeColor="text1"/>
          <w:sz w:val="22"/>
          <w:szCs w:val="22"/>
        </w:rPr>
      </w:pPr>
    </w:p>
    <w:p w14:paraId="56E12406" w14:textId="728E65ED" w:rsidR="00226E5C" w:rsidRDefault="00A7783D" w:rsidP="00613C46">
      <w:pPr>
        <w:rPr>
          <w:rFonts w:ascii="Helvetica" w:hAnsi="Helvetica"/>
          <w:color w:val="000000" w:themeColor="text1"/>
          <w:sz w:val="22"/>
          <w:szCs w:val="22"/>
        </w:rPr>
      </w:pPr>
      <w:r>
        <w:rPr>
          <w:rFonts w:ascii="Helvetica" w:hAnsi="Helvetica"/>
          <w:color w:val="000000" w:themeColor="text1"/>
          <w:sz w:val="22"/>
          <w:szCs w:val="22"/>
        </w:rPr>
        <w:t>I would like to note that I had the opportunity to walk the property and discuss the proposed subdivision on October 22nd with Larry Smith, Julia Dickinson and the</w:t>
      </w:r>
      <w:r w:rsidR="00226E5C">
        <w:rPr>
          <w:rFonts w:ascii="Helvetica" w:hAnsi="Helvetica"/>
          <w:color w:val="000000" w:themeColor="text1"/>
          <w:sz w:val="22"/>
          <w:szCs w:val="22"/>
        </w:rPr>
        <w:t>ir</w:t>
      </w:r>
      <w:r>
        <w:rPr>
          <w:rFonts w:ascii="Helvetica" w:hAnsi="Helvetica"/>
          <w:color w:val="000000" w:themeColor="text1"/>
          <w:sz w:val="22"/>
          <w:szCs w:val="22"/>
        </w:rPr>
        <w:t xml:space="preserve"> engineer. All were extremely helpful and accommodating. I would also note that I am supportive of </w:t>
      </w:r>
      <w:r w:rsidR="00226E5C">
        <w:rPr>
          <w:rFonts w:ascii="Helvetica" w:hAnsi="Helvetica"/>
          <w:color w:val="000000" w:themeColor="text1"/>
          <w:sz w:val="22"/>
          <w:szCs w:val="22"/>
        </w:rPr>
        <w:t>having</w:t>
      </w:r>
      <w:r w:rsidR="000214D1">
        <w:rPr>
          <w:rFonts w:ascii="Helvetica" w:hAnsi="Helvetica"/>
          <w:color w:val="000000" w:themeColor="text1"/>
          <w:sz w:val="22"/>
          <w:szCs w:val="22"/>
        </w:rPr>
        <w:t xml:space="preserve"> </w:t>
      </w:r>
      <w:r>
        <w:rPr>
          <w:rFonts w:ascii="Helvetica" w:hAnsi="Helvetica"/>
          <w:color w:val="000000" w:themeColor="text1"/>
          <w:sz w:val="22"/>
          <w:szCs w:val="22"/>
        </w:rPr>
        <w:t>different type</w:t>
      </w:r>
      <w:r w:rsidR="00226E5C">
        <w:rPr>
          <w:rFonts w:ascii="Helvetica" w:hAnsi="Helvetica"/>
          <w:color w:val="000000" w:themeColor="text1"/>
          <w:sz w:val="22"/>
          <w:szCs w:val="22"/>
        </w:rPr>
        <w:t>s</w:t>
      </w:r>
      <w:r>
        <w:rPr>
          <w:rFonts w:ascii="Helvetica" w:hAnsi="Helvetica"/>
          <w:color w:val="000000" w:themeColor="text1"/>
          <w:sz w:val="22"/>
          <w:szCs w:val="22"/>
        </w:rPr>
        <w:t xml:space="preserve"> of </w:t>
      </w:r>
      <w:r w:rsidR="000214D1">
        <w:rPr>
          <w:rFonts w:ascii="Helvetica" w:hAnsi="Helvetica"/>
          <w:color w:val="000000" w:themeColor="text1"/>
          <w:sz w:val="22"/>
          <w:szCs w:val="22"/>
        </w:rPr>
        <w:t>housing</w:t>
      </w:r>
      <w:r w:rsidR="002A0E49">
        <w:rPr>
          <w:rFonts w:ascii="Helvetica" w:hAnsi="Helvetica"/>
          <w:color w:val="000000" w:themeColor="text1"/>
          <w:sz w:val="22"/>
          <w:szCs w:val="22"/>
        </w:rPr>
        <w:t xml:space="preserve"> in Groton</w:t>
      </w:r>
      <w:r w:rsidR="00226E5C">
        <w:rPr>
          <w:rFonts w:ascii="Helvetica" w:hAnsi="Helvetica"/>
          <w:color w:val="000000" w:themeColor="text1"/>
          <w:sz w:val="22"/>
          <w:szCs w:val="22"/>
        </w:rPr>
        <w:t xml:space="preserve">, such as </w:t>
      </w:r>
      <w:r w:rsidR="002A0E49">
        <w:rPr>
          <w:rFonts w:ascii="Helvetica" w:hAnsi="Helvetica"/>
          <w:color w:val="000000" w:themeColor="text1"/>
          <w:sz w:val="22"/>
          <w:szCs w:val="22"/>
        </w:rPr>
        <w:t xml:space="preserve">that </w:t>
      </w:r>
      <w:r w:rsidR="000214D1">
        <w:rPr>
          <w:rFonts w:ascii="Helvetica" w:hAnsi="Helvetica"/>
          <w:color w:val="000000" w:themeColor="text1"/>
          <w:sz w:val="22"/>
          <w:szCs w:val="22"/>
        </w:rPr>
        <w:t>proposed</w:t>
      </w:r>
      <w:r w:rsidR="00FA0769">
        <w:rPr>
          <w:rFonts w:ascii="Helvetica" w:hAnsi="Helvetica"/>
          <w:color w:val="000000" w:themeColor="text1"/>
          <w:sz w:val="22"/>
          <w:szCs w:val="22"/>
        </w:rPr>
        <w:t xml:space="preserve"> for this </w:t>
      </w:r>
      <w:r w:rsidR="00B963BF">
        <w:rPr>
          <w:rFonts w:ascii="Helvetica" w:hAnsi="Helvetica"/>
          <w:color w:val="000000" w:themeColor="text1"/>
          <w:sz w:val="22"/>
          <w:szCs w:val="22"/>
        </w:rPr>
        <w:t>property</w:t>
      </w:r>
      <w:r>
        <w:rPr>
          <w:rFonts w:ascii="Helvetica" w:hAnsi="Helvetica"/>
          <w:color w:val="000000" w:themeColor="text1"/>
          <w:sz w:val="22"/>
          <w:szCs w:val="22"/>
        </w:rPr>
        <w:t>.</w:t>
      </w:r>
      <w:r w:rsidR="00C943EE">
        <w:rPr>
          <w:rFonts w:ascii="Helvetica" w:hAnsi="Helvetica"/>
          <w:color w:val="000000" w:themeColor="text1"/>
          <w:sz w:val="22"/>
          <w:szCs w:val="22"/>
        </w:rPr>
        <w:t xml:space="preserve"> </w:t>
      </w:r>
      <w:r w:rsidR="002A0E49">
        <w:rPr>
          <w:rFonts w:ascii="Helvetica" w:hAnsi="Helvetica"/>
          <w:color w:val="000000" w:themeColor="text1"/>
          <w:sz w:val="22"/>
          <w:szCs w:val="22"/>
        </w:rPr>
        <w:t xml:space="preserve">However, </w:t>
      </w:r>
      <w:r w:rsidR="0098454D">
        <w:rPr>
          <w:rFonts w:ascii="Helvetica" w:hAnsi="Helvetica"/>
          <w:color w:val="000000" w:themeColor="text1"/>
          <w:sz w:val="22"/>
          <w:szCs w:val="22"/>
        </w:rPr>
        <w:t xml:space="preserve">I feel </w:t>
      </w:r>
      <w:r w:rsidR="002A0E49">
        <w:rPr>
          <w:rFonts w:ascii="Helvetica" w:hAnsi="Helvetica"/>
          <w:color w:val="000000" w:themeColor="text1"/>
          <w:sz w:val="22"/>
          <w:szCs w:val="22"/>
        </w:rPr>
        <w:t xml:space="preserve">the damage to our local landscape and the extraordinary degree of violation of an essential </w:t>
      </w:r>
      <w:r w:rsidR="00CD5E6F">
        <w:rPr>
          <w:rFonts w:ascii="Helvetica" w:hAnsi="Helvetica"/>
          <w:color w:val="000000" w:themeColor="text1"/>
          <w:sz w:val="22"/>
          <w:szCs w:val="22"/>
        </w:rPr>
        <w:t xml:space="preserve">subdivision </w:t>
      </w:r>
      <w:r w:rsidR="002A0E49">
        <w:rPr>
          <w:rFonts w:ascii="Helvetica" w:hAnsi="Helvetica"/>
          <w:color w:val="000000" w:themeColor="text1"/>
          <w:sz w:val="22"/>
          <w:szCs w:val="22"/>
        </w:rPr>
        <w:t xml:space="preserve">regulation </w:t>
      </w:r>
      <w:r w:rsidR="00CD5E6F">
        <w:rPr>
          <w:rFonts w:ascii="Helvetica" w:hAnsi="Helvetica"/>
          <w:color w:val="000000" w:themeColor="text1"/>
          <w:sz w:val="22"/>
          <w:szCs w:val="22"/>
        </w:rPr>
        <w:t>proposed in this project should not be approved</w:t>
      </w:r>
      <w:r w:rsidR="002A0E49">
        <w:rPr>
          <w:rFonts w:ascii="Helvetica" w:hAnsi="Helvetica"/>
          <w:color w:val="000000" w:themeColor="text1"/>
          <w:sz w:val="22"/>
          <w:szCs w:val="22"/>
        </w:rPr>
        <w:t xml:space="preserve">. I </w:t>
      </w:r>
      <w:r w:rsidR="00101682">
        <w:rPr>
          <w:rFonts w:ascii="Helvetica" w:hAnsi="Helvetica"/>
          <w:color w:val="000000" w:themeColor="text1"/>
          <w:sz w:val="22"/>
          <w:szCs w:val="22"/>
        </w:rPr>
        <w:t>urge the Planning Board to deny this waiver request</w:t>
      </w:r>
      <w:r w:rsidR="002A0E49">
        <w:rPr>
          <w:rFonts w:ascii="Helvetica" w:hAnsi="Helvetica"/>
          <w:color w:val="000000" w:themeColor="text1"/>
          <w:sz w:val="22"/>
          <w:szCs w:val="22"/>
        </w:rPr>
        <w:t>.</w:t>
      </w:r>
    </w:p>
    <w:p w14:paraId="16839501" w14:textId="718E953D" w:rsidR="00BD3C22" w:rsidRDefault="00BD3C22" w:rsidP="00613C46">
      <w:pPr>
        <w:rPr>
          <w:rFonts w:ascii="Helvetica" w:hAnsi="Helvetica"/>
          <w:color w:val="000000" w:themeColor="text1"/>
          <w:sz w:val="22"/>
          <w:szCs w:val="22"/>
        </w:rPr>
      </w:pPr>
    </w:p>
    <w:p w14:paraId="59D763AE" w14:textId="2CA54994" w:rsidR="00C943EE" w:rsidRDefault="00C943EE" w:rsidP="00613C46">
      <w:pPr>
        <w:rPr>
          <w:rFonts w:ascii="Helvetica" w:hAnsi="Helvetica"/>
          <w:color w:val="000000" w:themeColor="text1"/>
          <w:sz w:val="22"/>
          <w:szCs w:val="22"/>
        </w:rPr>
      </w:pPr>
      <w:r>
        <w:rPr>
          <w:rFonts w:ascii="Helvetica" w:hAnsi="Helvetica"/>
          <w:color w:val="000000" w:themeColor="text1"/>
          <w:sz w:val="22"/>
          <w:szCs w:val="22"/>
        </w:rPr>
        <w:t>Respectfully,</w:t>
      </w:r>
    </w:p>
    <w:p w14:paraId="13D12DCB" w14:textId="5C046AE3" w:rsidR="00C943EE" w:rsidRDefault="00226E5C" w:rsidP="00613C46">
      <w:pPr>
        <w:rPr>
          <w:rFonts w:ascii="Helvetica" w:hAnsi="Helvetica"/>
          <w:color w:val="000000" w:themeColor="text1"/>
          <w:sz w:val="22"/>
          <w:szCs w:val="22"/>
        </w:rPr>
      </w:pPr>
      <w:r>
        <w:rPr>
          <w:rFonts w:ascii="Helvetica" w:hAnsi="Helvetica"/>
          <w:noProof/>
          <w:color w:val="000000" w:themeColor="text1"/>
          <w:sz w:val="22"/>
          <w:szCs w:val="22"/>
        </w:rPr>
        <w:drawing>
          <wp:inline distT="0" distB="0" distL="0" distR="0" wp14:anchorId="26DF9E95" wp14:editId="716E399E">
            <wp:extent cx="1676400" cy="6223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a:stretch>
                      <a:fillRect/>
                    </a:stretch>
                  </pic:blipFill>
                  <pic:spPr>
                    <a:xfrm>
                      <a:off x="0" y="0"/>
                      <a:ext cx="1676400" cy="622300"/>
                    </a:xfrm>
                    <a:prstGeom prst="rect">
                      <a:avLst/>
                    </a:prstGeom>
                  </pic:spPr>
                </pic:pic>
              </a:graphicData>
            </a:graphic>
          </wp:inline>
        </w:drawing>
      </w:r>
    </w:p>
    <w:p w14:paraId="55B4EC63" w14:textId="34B979BB" w:rsidR="00BD3C22" w:rsidRDefault="00BD3C22" w:rsidP="00613C46">
      <w:pPr>
        <w:rPr>
          <w:rFonts w:ascii="Helvetica" w:hAnsi="Helvetica"/>
          <w:color w:val="000000" w:themeColor="text1"/>
          <w:sz w:val="22"/>
          <w:szCs w:val="22"/>
        </w:rPr>
      </w:pPr>
      <w:r>
        <w:rPr>
          <w:rFonts w:ascii="Helvetica" w:hAnsi="Helvetica"/>
          <w:color w:val="000000" w:themeColor="text1"/>
          <w:sz w:val="22"/>
          <w:szCs w:val="22"/>
        </w:rPr>
        <w:t>Robert Pine, PE FASLA</w:t>
      </w:r>
    </w:p>
    <w:p w14:paraId="4A7FD49F" w14:textId="250CC1DD" w:rsidR="004A3E28" w:rsidRDefault="004A3E28" w:rsidP="00613C46">
      <w:pPr>
        <w:rPr>
          <w:rFonts w:ascii="Helvetica" w:hAnsi="Helvetica"/>
          <w:color w:val="000000" w:themeColor="text1"/>
          <w:sz w:val="22"/>
          <w:szCs w:val="22"/>
        </w:rPr>
      </w:pPr>
    </w:p>
    <w:p w14:paraId="544FDFD4" w14:textId="2DAD015B" w:rsidR="004A3E28" w:rsidRDefault="004A3E28" w:rsidP="00613C46">
      <w:pPr>
        <w:rPr>
          <w:rFonts w:ascii="Helvetica" w:hAnsi="Helvetica"/>
          <w:color w:val="000000" w:themeColor="text1"/>
          <w:sz w:val="22"/>
          <w:szCs w:val="22"/>
        </w:rPr>
      </w:pPr>
      <w:r>
        <w:rPr>
          <w:rFonts w:ascii="Helvetica" w:hAnsi="Helvetica"/>
          <w:color w:val="000000" w:themeColor="text1"/>
          <w:sz w:val="22"/>
          <w:szCs w:val="22"/>
        </w:rPr>
        <w:t>cc.</w:t>
      </w:r>
      <w:r>
        <w:rPr>
          <w:rFonts w:ascii="Helvetica" w:hAnsi="Helvetica"/>
          <w:color w:val="000000" w:themeColor="text1"/>
          <w:sz w:val="22"/>
          <w:szCs w:val="22"/>
        </w:rPr>
        <w:tab/>
        <w:t>Larry Smith</w:t>
      </w:r>
    </w:p>
    <w:p w14:paraId="25F39770" w14:textId="16B310F6" w:rsidR="004A3E28" w:rsidRDefault="004A3E28" w:rsidP="00613C46">
      <w:pPr>
        <w:rPr>
          <w:rFonts w:ascii="Helvetica" w:hAnsi="Helvetica"/>
          <w:color w:val="000000" w:themeColor="text1"/>
          <w:sz w:val="22"/>
          <w:szCs w:val="22"/>
        </w:rPr>
      </w:pPr>
      <w:r>
        <w:rPr>
          <w:rFonts w:ascii="Helvetica" w:hAnsi="Helvetica"/>
          <w:color w:val="000000" w:themeColor="text1"/>
          <w:sz w:val="22"/>
          <w:szCs w:val="22"/>
        </w:rPr>
        <w:tab/>
        <w:t>Juli</w:t>
      </w:r>
      <w:r w:rsidR="004143B8">
        <w:rPr>
          <w:rFonts w:ascii="Helvetica" w:hAnsi="Helvetica"/>
          <w:color w:val="000000" w:themeColor="text1"/>
          <w:sz w:val="22"/>
          <w:szCs w:val="22"/>
        </w:rPr>
        <w:t>a</w:t>
      </w:r>
      <w:r>
        <w:rPr>
          <w:rFonts w:ascii="Helvetica" w:hAnsi="Helvetica"/>
          <w:color w:val="000000" w:themeColor="text1"/>
          <w:sz w:val="22"/>
          <w:szCs w:val="22"/>
        </w:rPr>
        <w:t xml:space="preserve"> Dickinson</w:t>
      </w:r>
    </w:p>
    <w:p w14:paraId="7575F68D" w14:textId="0D057164" w:rsidR="004A3E28" w:rsidRDefault="004A3E28" w:rsidP="00613C46">
      <w:pPr>
        <w:rPr>
          <w:rFonts w:ascii="Helvetica" w:hAnsi="Helvetica"/>
          <w:color w:val="000000" w:themeColor="text1"/>
          <w:sz w:val="22"/>
          <w:szCs w:val="22"/>
        </w:rPr>
      </w:pPr>
      <w:r>
        <w:rPr>
          <w:rFonts w:ascii="Helvetica" w:hAnsi="Helvetica"/>
          <w:color w:val="000000" w:themeColor="text1"/>
          <w:sz w:val="22"/>
          <w:szCs w:val="22"/>
        </w:rPr>
        <w:tab/>
        <w:t>George McGovern</w:t>
      </w:r>
    </w:p>
    <w:p w14:paraId="1E12C250" w14:textId="459BBFFF" w:rsidR="004A3E28" w:rsidRDefault="004A3E28" w:rsidP="00613C46">
      <w:pPr>
        <w:rPr>
          <w:rFonts w:ascii="Helvetica" w:hAnsi="Helvetica"/>
          <w:color w:val="000000" w:themeColor="text1"/>
          <w:sz w:val="22"/>
          <w:szCs w:val="22"/>
        </w:rPr>
      </w:pPr>
      <w:r>
        <w:rPr>
          <w:rFonts w:ascii="Helvetica" w:hAnsi="Helvetica"/>
          <w:color w:val="000000" w:themeColor="text1"/>
          <w:sz w:val="22"/>
          <w:szCs w:val="22"/>
        </w:rPr>
        <w:tab/>
        <w:t>Hugh McGovern</w:t>
      </w:r>
    </w:p>
    <w:p w14:paraId="032174D4" w14:textId="3EE33257" w:rsidR="004A3E28" w:rsidRDefault="004A3E28" w:rsidP="00613C46">
      <w:pPr>
        <w:rPr>
          <w:rFonts w:ascii="Helvetica" w:hAnsi="Helvetica"/>
          <w:color w:val="000000" w:themeColor="text1"/>
          <w:sz w:val="22"/>
          <w:szCs w:val="22"/>
        </w:rPr>
      </w:pPr>
      <w:r>
        <w:rPr>
          <w:rFonts w:ascii="Helvetica" w:hAnsi="Helvetica"/>
          <w:color w:val="000000" w:themeColor="text1"/>
          <w:sz w:val="22"/>
          <w:szCs w:val="22"/>
        </w:rPr>
        <w:tab/>
        <w:t>Groton Conservation Trust</w:t>
      </w:r>
    </w:p>
    <w:p w14:paraId="2D0F0E92" w14:textId="7A30CC97" w:rsidR="004A3E28" w:rsidRDefault="004A3E28" w:rsidP="00613C46">
      <w:pPr>
        <w:rPr>
          <w:rFonts w:ascii="Helvetica" w:hAnsi="Helvetica"/>
          <w:color w:val="000000" w:themeColor="text1"/>
          <w:sz w:val="22"/>
          <w:szCs w:val="22"/>
        </w:rPr>
      </w:pPr>
      <w:r>
        <w:rPr>
          <w:rFonts w:ascii="Helvetica" w:hAnsi="Helvetica"/>
          <w:color w:val="000000" w:themeColor="text1"/>
          <w:sz w:val="22"/>
          <w:szCs w:val="22"/>
        </w:rPr>
        <w:tab/>
        <w:t>Claire and Roy Wilson</w:t>
      </w:r>
    </w:p>
    <w:p w14:paraId="09B5F8D5" w14:textId="70EB30F3" w:rsidR="004A3E28" w:rsidRDefault="004A3E28" w:rsidP="00613C46">
      <w:pPr>
        <w:rPr>
          <w:rFonts w:ascii="Helvetica" w:hAnsi="Helvetica"/>
          <w:color w:val="000000" w:themeColor="text1"/>
          <w:sz w:val="22"/>
          <w:szCs w:val="22"/>
        </w:rPr>
      </w:pPr>
      <w:r>
        <w:rPr>
          <w:rFonts w:ascii="Helvetica" w:hAnsi="Helvetica"/>
          <w:color w:val="000000" w:themeColor="text1"/>
          <w:sz w:val="22"/>
          <w:szCs w:val="22"/>
        </w:rPr>
        <w:tab/>
        <w:t>Groton Conservation Commission</w:t>
      </w:r>
    </w:p>
    <w:p w14:paraId="04788B15" w14:textId="1F7C4467" w:rsidR="004A3E28" w:rsidRDefault="004A3E28" w:rsidP="00613C46">
      <w:pPr>
        <w:rPr>
          <w:rFonts w:ascii="Helvetica" w:hAnsi="Helvetica"/>
          <w:color w:val="000000" w:themeColor="text1"/>
          <w:sz w:val="22"/>
          <w:szCs w:val="22"/>
        </w:rPr>
      </w:pPr>
      <w:r>
        <w:rPr>
          <w:rFonts w:ascii="Helvetica" w:hAnsi="Helvetica"/>
          <w:color w:val="000000" w:themeColor="text1"/>
          <w:sz w:val="22"/>
          <w:szCs w:val="22"/>
        </w:rPr>
        <w:tab/>
      </w:r>
    </w:p>
    <w:p w14:paraId="18705CE1" w14:textId="29A7D9C3" w:rsidR="004A3E28" w:rsidRDefault="004A3E28" w:rsidP="00613C46">
      <w:pPr>
        <w:rPr>
          <w:rFonts w:ascii="Helvetica" w:hAnsi="Helvetica"/>
          <w:color w:val="000000" w:themeColor="text1"/>
          <w:sz w:val="22"/>
          <w:szCs w:val="22"/>
        </w:rPr>
      </w:pPr>
      <w:r>
        <w:rPr>
          <w:rFonts w:ascii="Helvetica" w:hAnsi="Helvetica"/>
          <w:color w:val="000000" w:themeColor="text1"/>
          <w:sz w:val="22"/>
          <w:szCs w:val="22"/>
        </w:rPr>
        <w:tab/>
      </w:r>
    </w:p>
    <w:p w14:paraId="7F4B6470" w14:textId="17712BAE" w:rsidR="004A3E28" w:rsidRPr="00613C46" w:rsidRDefault="004A3E28" w:rsidP="00613C46">
      <w:pPr>
        <w:rPr>
          <w:rFonts w:ascii="Helvetica" w:hAnsi="Helvetica"/>
          <w:sz w:val="22"/>
          <w:szCs w:val="22"/>
        </w:rPr>
      </w:pPr>
      <w:r>
        <w:rPr>
          <w:rFonts w:ascii="Helvetica" w:hAnsi="Helvetica"/>
          <w:color w:val="000000" w:themeColor="text1"/>
          <w:sz w:val="22"/>
          <w:szCs w:val="22"/>
        </w:rPr>
        <w:tab/>
      </w:r>
      <w:r>
        <w:rPr>
          <w:rFonts w:ascii="Helvetica" w:hAnsi="Helvetica"/>
          <w:color w:val="000000" w:themeColor="text1"/>
          <w:sz w:val="22"/>
          <w:szCs w:val="22"/>
        </w:rPr>
        <w:tab/>
      </w:r>
    </w:p>
    <w:sectPr w:rsidR="004A3E28" w:rsidRPr="00613C46" w:rsidSect="00613C46">
      <w:type w:val="continuous"/>
      <w:pgSz w:w="12240" w:h="15840"/>
      <w:pgMar w:top="2160" w:right="1440" w:bottom="1440" w:left="216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D2345" w14:textId="77777777" w:rsidR="00E40A1F" w:rsidRDefault="00E40A1F">
      <w:r>
        <w:separator/>
      </w:r>
    </w:p>
  </w:endnote>
  <w:endnote w:type="continuationSeparator" w:id="0">
    <w:p w14:paraId="180E49E5" w14:textId="77777777" w:rsidR="00E40A1F" w:rsidRDefault="00E4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Palatino">
    <w:altName w:val="Palatino"/>
    <w:charset w:val="00"/>
    <w:family w:val="auto"/>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yriad Pro Light Cond">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0E34" w14:textId="77777777" w:rsidR="003F4DD0" w:rsidRPr="00AC5718" w:rsidRDefault="003F4DD0" w:rsidP="00414E88">
    <w:pPr>
      <w:ind w:right="360"/>
      <w:jc w:val="right"/>
      <w:rPr>
        <w:rFonts w:ascii="Arial Narrow" w:hAnsi="Arial Narrow"/>
        <w:b/>
        <w:caps/>
        <w:sz w:val="16"/>
      </w:rPr>
    </w:pPr>
    <w:r w:rsidRPr="00AC5718">
      <w:rPr>
        <w:rFonts w:ascii="Arial Narrow" w:hAnsi="Arial Narrow"/>
        <w:b/>
        <w:sz w:val="20"/>
      </w:rPr>
      <w:t>Pine</w:t>
    </w:r>
    <w:r w:rsidRPr="00AC5718">
      <w:rPr>
        <w:rFonts w:ascii="Arial Narrow" w:hAnsi="Arial Narrow"/>
        <w:b/>
        <w:color w:val="FF0000"/>
        <w:sz w:val="20"/>
      </w:rPr>
      <w:t>&amp;</w:t>
    </w:r>
    <w:r w:rsidRPr="00AC5718">
      <w:rPr>
        <w:rFonts w:ascii="Arial Narrow" w:hAnsi="Arial Narrow"/>
        <w:b/>
        <w:sz w:val="20"/>
      </w:rPr>
      <w:t>Swallow</w:t>
    </w:r>
    <w:r w:rsidRPr="007037D9">
      <w:rPr>
        <w:rFonts w:ascii="Arial" w:hAnsi="Arial"/>
        <w:b/>
        <w:sz w:val="16"/>
      </w:rPr>
      <w:t xml:space="preserve"> </w:t>
    </w:r>
    <w:r w:rsidRPr="00AC5718">
      <w:rPr>
        <w:rFonts w:ascii="Arial Narrow" w:hAnsi="Arial Narrow"/>
        <w:caps/>
        <w:sz w:val="16"/>
      </w:rPr>
      <w:t>Environmental</w:t>
    </w:r>
  </w:p>
  <w:p w14:paraId="12DFBF3A" w14:textId="77777777" w:rsidR="003F4DD0" w:rsidRDefault="003F4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F7881" w14:textId="77777777" w:rsidR="003F4DD0" w:rsidRPr="00052DEE" w:rsidRDefault="001B1783" w:rsidP="00A627B9">
    <w:pPr>
      <w:pStyle w:val="Header"/>
      <w:rPr>
        <w:rFonts w:ascii="Arial Narrow" w:hAnsi="Arial Narrow"/>
        <w:spacing w:val="8"/>
        <w:sz w:val="16"/>
      </w:rPr>
    </w:pPr>
    <w:r w:rsidRPr="00052DEE">
      <w:rPr>
        <w:rFonts w:ascii="Arial Narrow" w:hAnsi="Arial Narrow"/>
        <w:noProof/>
        <w:spacing w:val="8"/>
        <w:sz w:val="16"/>
      </w:rPr>
      <mc:AlternateContent>
        <mc:Choice Requires="wps">
          <w:drawing>
            <wp:anchor distT="0" distB="0" distL="114300" distR="114300" simplePos="0" relativeHeight="251657728" behindDoc="0" locked="0" layoutInCell="1" allowOverlap="1" wp14:anchorId="631BC62C" wp14:editId="3B8E7E3F">
              <wp:simplePos x="0" y="0"/>
              <wp:positionH relativeFrom="column">
                <wp:posOffset>-17145</wp:posOffset>
              </wp:positionH>
              <wp:positionV relativeFrom="paragraph">
                <wp:posOffset>94615</wp:posOffset>
              </wp:positionV>
              <wp:extent cx="5274945" cy="0"/>
              <wp:effectExtent l="8255" t="18415" r="25400" b="196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3C2EA4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45pt" to="414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"/>
          </w:pict>
        </mc:Fallback>
      </mc:AlternateContent>
    </w:r>
  </w:p>
  <w:p w14:paraId="01AED697" w14:textId="77777777" w:rsidR="003F4DD0" w:rsidRPr="00171911" w:rsidRDefault="003F4DD0" w:rsidP="00A627B9">
    <w:pPr>
      <w:pStyle w:val="Footer"/>
      <w:tabs>
        <w:tab w:val="clear" w:pos="8640"/>
        <w:tab w:val="left" w:pos="7360"/>
      </w:tabs>
      <w:rPr>
        <w:rFonts w:ascii="Arial Narrow" w:hAnsi="Arial Narrow"/>
        <w:sz w:val="16"/>
      </w:rPr>
    </w:pPr>
    <w:r w:rsidRPr="00171911">
      <w:rPr>
        <w:rFonts w:ascii="Arial Narrow" w:hAnsi="Arial Narrow"/>
        <w:sz w:val="16"/>
      </w:rPr>
      <w:t>867 Boston Road, Gro</w:t>
    </w:r>
    <w:r>
      <w:rPr>
        <w:rFonts w:ascii="Arial Narrow" w:hAnsi="Arial Narrow"/>
        <w:sz w:val="16"/>
      </w:rPr>
      <w:t xml:space="preserve">ton, MA 01450          </w:t>
    </w:r>
    <w:r w:rsidRPr="00171911">
      <w:rPr>
        <w:rFonts w:ascii="Arial Narrow" w:hAnsi="Arial Narrow"/>
        <w:sz w:val="16"/>
      </w:rPr>
      <w:t xml:space="preserve">    </w:t>
    </w:r>
    <w:r>
      <w:rPr>
        <w:rFonts w:ascii="Arial Narrow" w:hAnsi="Arial Narrow"/>
        <w:sz w:val="16"/>
      </w:rPr>
      <w:t xml:space="preserve">www.pineandswallow.com       </w:t>
    </w:r>
    <w:r w:rsidRPr="00171911">
      <w:rPr>
        <w:rFonts w:ascii="Arial Narrow" w:hAnsi="Arial Narrow"/>
        <w:sz w:val="16"/>
      </w:rPr>
      <w:t xml:space="preserve">       Principals: Robert Pine PE</w:t>
    </w:r>
    <w:r>
      <w:rPr>
        <w:rFonts w:ascii="Arial Narrow" w:hAnsi="Arial Narrow"/>
        <w:sz w:val="16"/>
      </w:rPr>
      <w:t>, FASLA</w:t>
    </w:r>
    <w:r w:rsidRPr="00171911">
      <w:rPr>
        <w:rFonts w:ascii="Arial Narrow" w:hAnsi="Arial Narrow"/>
        <w:sz w:val="16"/>
      </w:rPr>
      <w:t xml:space="preserve"> / John Swallow PhD, LSP</w:t>
    </w:r>
  </w:p>
  <w:p w14:paraId="2B6B1DA6" w14:textId="77777777" w:rsidR="003F4DD0" w:rsidRPr="00171911" w:rsidRDefault="003F4DD0" w:rsidP="00A627B9">
    <w:pPr>
      <w:pStyle w:val="Footer"/>
      <w:tabs>
        <w:tab w:val="clear" w:pos="8640"/>
        <w:tab w:val="left" w:pos="7360"/>
      </w:tabs>
      <w:rPr>
        <w:rFonts w:ascii="Arial Narrow" w:hAnsi="Arial Narrow"/>
        <w:sz w:val="16"/>
      </w:rPr>
    </w:pPr>
    <w:r w:rsidRPr="00171911">
      <w:rPr>
        <w:rFonts w:ascii="Arial Narrow" w:hAnsi="Arial Narrow"/>
        <w:sz w:val="16"/>
      </w:rPr>
      <w:t>Tel: 978-448-9511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B6EF2" w14:textId="77777777" w:rsidR="00E40A1F" w:rsidRDefault="00E40A1F">
      <w:r>
        <w:separator/>
      </w:r>
    </w:p>
  </w:footnote>
  <w:footnote w:type="continuationSeparator" w:id="0">
    <w:p w14:paraId="6A192FD6" w14:textId="77777777" w:rsidR="00E40A1F" w:rsidRDefault="00E40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0AD0" w14:textId="77777777" w:rsidR="003F4DD0" w:rsidRPr="000828C4" w:rsidRDefault="003F4DD0" w:rsidP="00A72869">
    <w:pPr>
      <w:pStyle w:val="Header"/>
      <w:spacing w:before="40"/>
      <w:rPr>
        <w:rFonts w:ascii="Tahoma" w:hAnsi="Tahoma"/>
        <w:sz w:val="18"/>
      </w:rPr>
    </w:pPr>
    <w:r w:rsidRPr="000828C4">
      <w:rPr>
        <w:rFonts w:ascii="Myriad Pro Light Cond" w:hAnsi="Myriad Pro Light Cond"/>
        <w:sz w:val="18"/>
      </w:rPr>
      <w:t xml:space="preserve">                         </w:t>
    </w:r>
    <w:r w:rsidRPr="000828C4">
      <w:rPr>
        <w:rFonts w:ascii="Tahoma" w:hAnsi="Tahoma"/>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0A24" w14:textId="77777777" w:rsidR="003F4DD0" w:rsidRDefault="003F4DD0" w:rsidP="00A72869">
    <w:pPr>
      <w:pStyle w:val="Header"/>
      <w:tabs>
        <w:tab w:val="clear" w:pos="8640"/>
      </w:tabs>
      <w:spacing w:before="40"/>
      <w:ind w:righ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945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0"/>
    <w:lvl w:ilvl="0">
      <w:start w:val="1"/>
      <w:numFmt w:val="upperLetter"/>
      <w:lvlText w:val="%1."/>
      <w:lvlJc w:val="left"/>
      <w:pPr>
        <w:tabs>
          <w:tab w:val="num" w:pos="1440"/>
        </w:tabs>
        <w:ind w:left="1440" w:hanging="360"/>
      </w:pPr>
      <w:rPr>
        <w:rFonts w:hint="default"/>
      </w:rPr>
    </w:lvl>
  </w:abstractNum>
  <w:abstractNum w:abstractNumId="2" w15:restartNumberingAfterBreak="0">
    <w:nsid w:val="026218DC"/>
    <w:multiLevelType w:val="hybridMultilevel"/>
    <w:tmpl w:val="219A96EC"/>
    <w:lvl w:ilvl="0" w:tplc="678824F0">
      <w:start w:val="1"/>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3DD523B"/>
    <w:multiLevelType w:val="hybridMultilevel"/>
    <w:tmpl w:val="558ADF3C"/>
    <w:lvl w:ilvl="0" w:tplc="CE8C312C">
      <w:start w:val="3"/>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7E4"/>
    <w:rsid w:val="00000BBD"/>
    <w:rsid w:val="00000CC4"/>
    <w:rsid w:val="00001D9C"/>
    <w:rsid w:val="000059DE"/>
    <w:rsid w:val="00014B99"/>
    <w:rsid w:val="0001734B"/>
    <w:rsid w:val="000214D1"/>
    <w:rsid w:val="000241E3"/>
    <w:rsid w:val="00025134"/>
    <w:rsid w:val="00025205"/>
    <w:rsid w:val="000263FA"/>
    <w:rsid w:val="000267E8"/>
    <w:rsid w:val="00033167"/>
    <w:rsid w:val="00042F26"/>
    <w:rsid w:val="0005360D"/>
    <w:rsid w:val="00063D55"/>
    <w:rsid w:val="0006425A"/>
    <w:rsid w:val="0007315A"/>
    <w:rsid w:val="00076E82"/>
    <w:rsid w:val="00086C7B"/>
    <w:rsid w:val="00092C02"/>
    <w:rsid w:val="000934C1"/>
    <w:rsid w:val="0009383D"/>
    <w:rsid w:val="000A5761"/>
    <w:rsid w:val="000A618B"/>
    <w:rsid w:val="000A7B4E"/>
    <w:rsid w:val="000B09FC"/>
    <w:rsid w:val="000C2F13"/>
    <w:rsid w:val="000D451A"/>
    <w:rsid w:val="000E0365"/>
    <w:rsid w:val="000E0E45"/>
    <w:rsid w:val="000E5497"/>
    <w:rsid w:val="000F0241"/>
    <w:rsid w:val="000F0DF6"/>
    <w:rsid w:val="00101682"/>
    <w:rsid w:val="00106276"/>
    <w:rsid w:val="00106B43"/>
    <w:rsid w:val="00112937"/>
    <w:rsid w:val="00116DE5"/>
    <w:rsid w:val="00126EA8"/>
    <w:rsid w:val="001312A9"/>
    <w:rsid w:val="001314CE"/>
    <w:rsid w:val="00131697"/>
    <w:rsid w:val="001332B0"/>
    <w:rsid w:val="001342D2"/>
    <w:rsid w:val="0014213D"/>
    <w:rsid w:val="00145FD0"/>
    <w:rsid w:val="0014638D"/>
    <w:rsid w:val="001549A4"/>
    <w:rsid w:val="00154F08"/>
    <w:rsid w:val="0015504A"/>
    <w:rsid w:val="00161E17"/>
    <w:rsid w:val="001623A9"/>
    <w:rsid w:val="001645E8"/>
    <w:rsid w:val="00164AA3"/>
    <w:rsid w:val="00176DF1"/>
    <w:rsid w:val="00177B3E"/>
    <w:rsid w:val="001827FD"/>
    <w:rsid w:val="00183D1F"/>
    <w:rsid w:val="001869DC"/>
    <w:rsid w:val="00192E99"/>
    <w:rsid w:val="001963CC"/>
    <w:rsid w:val="001A2A0A"/>
    <w:rsid w:val="001A569E"/>
    <w:rsid w:val="001A5E9D"/>
    <w:rsid w:val="001B1783"/>
    <w:rsid w:val="001B17F9"/>
    <w:rsid w:val="001B46D0"/>
    <w:rsid w:val="001B6B12"/>
    <w:rsid w:val="001B6C6E"/>
    <w:rsid w:val="001C41BF"/>
    <w:rsid w:val="001C5187"/>
    <w:rsid w:val="001C5A08"/>
    <w:rsid w:val="001D09B7"/>
    <w:rsid w:val="001E0567"/>
    <w:rsid w:val="001F6BBF"/>
    <w:rsid w:val="002027C7"/>
    <w:rsid w:val="002045F2"/>
    <w:rsid w:val="00210459"/>
    <w:rsid w:val="00212829"/>
    <w:rsid w:val="0021367B"/>
    <w:rsid w:val="002203D9"/>
    <w:rsid w:val="002235E5"/>
    <w:rsid w:val="0022464D"/>
    <w:rsid w:val="00225DD6"/>
    <w:rsid w:val="00226E5C"/>
    <w:rsid w:val="00230038"/>
    <w:rsid w:val="002316B8"/>
    <w:rsid w:val="002377E3"/>
    <w:rsid w:val="002453C4"/>
    <w:rsid w:val="002465A7"/>
    <w:rsid w:val="00260BB6"/>
    <w:rsid w:val="0027445B"/>
    <w:rsid w:val="00275FB8"/>
    <w:rsid w:val="002858B8"/>
    <w:rsid w:val="00286EA7"/>
    <w:rsid w:val="002A0E49"/>
    <w:rsid w:val="002A2CFB"/>
    <w:rsid w:val="002A4FEA"/>
    <w:rsid w:val="002B1DC1"/>
    <w:rsid w:val="002B24A2"/>
    <w:rsid w:val="002B7670"/>
    <w:rsid w:val="002C44FE"/>
    <w:rsid w:val="002C5DB0"/>
    <w:rsid w:val="002F3A96"/>
    <w:rsid w:val="00303285"/>
    <w:rsid w:val="0030335E"/>
    <w:rsid w:val="003053B5"/>
    <w:rsid w:val="003059E3"/>
    <w:rsid w:val="003103F4"/>
    <w:rsid w:val="00310C39"/>
    <w:rsid w:val="003116A0"/>
    <w:rsid w:val="003123EE"/>
    <w:rsid w:val="003410BD"/>
    <w:rsid w:val="00341A1A"/>
    <w:rsid w:val="00342A70"/>
    <w:rsid w:val="00344D1F"/>
    <w:rsid w:val="00344F74"/>
    <w:rsid w:val="0035124A"/>
    <w:rsid w:val="00354332"/>
    <w:rsid w:val="003615A3"/>
    <w:rsid w:val="00362770"/>
    <w:rsid w:val="00364B91"/>
    <w:rsid w:val="00370212"/>
    <w:rsid w:val="00374D89"/>
    <w:rsid w:val="003831E9"/>
    <w:rsid w:val="00393644"/>
    <w:rsid w:val="00395521"/>
    <w:rsid w:val="00395F29"/>
    <w:rsid w:val="00397598"/>
    <w:rsid w:val="003A39B9"/>
    <w:rsid w:val="003A3F15"/>
    <w:rsid w:val="003A45A7"/>
    <w:rsid w:val="003A69D8"/>
    <w:rsid w:val="003A7DE6"/>
    <w:rsid w:val="003C708D"/>
    <w:rsid w:val="003D7EDF"/>
    <w:rsid w:val="003E17E4"/>
    <w:rsid w:val="003E2FA9"/>
    <w:rsid w:val="003E7082"/>
    <w:rsid w:val="003F4DD0"/>
    <w:rsid w:val="003F4F7F"/>
    <w:rsid w:val="00402D9E"/>
    <w:rsid w:val="004038B4"/>
    <w:rsid w:val="004118FC"/>
    <w:rsid w:val="00413C51"/>
    <w:rsid w:val="00413DA7"/>
    <w:rsid w:val="004143B8"/>
    <w:rsid w:val="00414E88"/>
    <w:rsid w:val="0042035D"/>
    <w:rsid w:val="00423711"/>
    <w:rsid w:val="00426D37"/>
    <w:rsid w:val="00431892"/>
    <w:rsid w:val="00443DCD"/>
    <w:rsid w:val="0044684C"/>
    <w:rsid w:val="0045766D"/>
    <w:rsid w:val="004624E9"/>
    <w:rsid w:val="00463E27"/>
    <w:rsid w:val="00463ED1"/>
    <w:rsid w:val="00472B4A"/>
    <w:rsid w:val="00473D19"/>
    <w:rsid w:val="00482E80"/>
    <w:rsid w:val="00487113"/>
    <w:rsid w:val="00491737"/>
    <w:rsid w:val="00495658"/>
    <w:rsid w:val="004A3E28"/>
    <w:rsid w:val="004A735A"/>
    <w:rsid w:val="004B4A0C"/>
    <w:rsid w:val="004C3900"/>
    <w:rsid w:val="004D01B5"/>
    <w:rsid w:val="004D490C"/>
    <w:rsid w:val="004F2447"/>
    <w:rsid w:val="004F485C"/>
    <w:rsid w:val="005030D9"/>
    <w:rsid w:val="00503672"/>
    <w:rsid w:val="005052A2"/>
    <w:rsid w:val="0050586F"/>
    <w:rsid w:val="00531115"/>
    <w:rsid w:val="00532DD2"/>
    <w:rsid w:val="00536505"/>
    <w:rsid w:val="00537303"/>
    <w:rsid w:val="00547E7F"/>
    <w:rsid w:val="00552219"/>
    <w:rsid w:val="00554F27"/>
    <w:rsid w:val="0056211B"/>
    <w:rsid w:val="00563338"/>
    <w:rsid w:val="00564EFB"/>
    <w:rsid w:val="005663FE"/>
    <w:rsid w:val="005828A9"/>
    <w:rsid w:val="005836E7"/>
    <w:rsid w:val="00583C8C"/>
    <w:rsid w:val="0059067B"/>
    <w:rsid w:val="00592433"/>
    <w:rsid w:val="005940B4"/>
    <w:rsid w:val="0059592B"/>
    <w:rsid w:val="00597CCD"/>
    <w:rsid w:val="005A2D93"/>
    <w:rsid w:val="005A3172"/>
    <w:rsid w:val="005A714B"/>
    <w:rsid w:val="005B6C89"/>
    <w:rsid w:val="005B7D7A"/>
    <w:rsid w:val="005C4788"/>
    <w:rsid w:val="005D1BA7"/>
    <w:rsid w:val="005D5DBB"/>
    <w:rsid w:val="005E0FBB"/>
    <w:rsid w:val="005E6B70"/>
    <w:rsid w:val="005E7506"/>
    <w:rsid w:val="005F5417"/>
    <w:rsid w:val="006016B7"/>
    <w:rsid w:val="0060297A"/>
    <w:rsid w:val="0060406B"/>
    <w:rsid w:val="00607F83"/>
    <w:rsid w:val="00611513"/>
    <w:rsid w:val="00613C46"/>
    <w:rsid w:val="00655397"/>
    <w:rsid w:val="006555E3"/>
    <w:rsid w:val="006603A8"/>
    <w:rsid w:val="006629F4"/>
    <w:rsid w:val="00664642"/>
    <w:rsid w:val="00665792"/>
    <w:rsid w:val="00666CDD"/>
    <w:rsid w:val="00671A19"/>
    <w:rsid w:val="00680308"/>
    <w:rsid w:val="00693487"/>
    <w:rsid w:val="006A3772"/>
    <w:rsid w:val="006C1F5A"/>
    <w:rsid w:val="006C47E7"/>
    <w:rsid w:val="006C6436"/>
    <w:rsid w:val="006E494A"/>
    <w:rsid w:val="006E68F9"/>
    <w:rsid w:val="006F1161"/>
    <w:rsid w:val="006F52B0"/>
    <w:rsid w:val="00701312"/>
    <w:rsid w:val="00707281"/>
    <w:rsid w:val="007142EC"/>
    <w:rsid w:val="00714B5A"/>
    <w:rsid w:val="00715DA9"/>
    <w:rsid w:val="00721501"/>
    <w:rsid w:val="00721D61"/>
    <w:rsid w:val="00723D13"/>
    <w:rsid w:val="00725218"/>
    <w:rsid w:val="00727302"/>
    <w:rsid w:val="0072772F"/>
    <w:rsid w:val="00737843"/>
    <w:rsid w:val="0074256A"/>
    <w:rsid w:val="00743236"/>
    <w:rsid w:val="0074493C"/>
    <w:rsid w:val="00750CE8"/>
    <w:rsid w:val="0077381C"/>
    <w:rsid w:val="00774120"/>
    <w:rsid w:val="007745F3"/>
    <w:rsid w:val="00777351"/>
    <w:rsid w:val="00780739"/>
    <w:rsid w:val="00780AD3"/>
    <w:rsid w:val="0078604A"/>
    <w:rsid w:val="007966B0"/>
    <w:rsid w:val="00796D8F"/>
    <w:rsid w:val="007979DD"/>
    <w:rsid w:val="007A3B78"/>
    <w:rsid w:val="007B4572"/>
    <w:rsid w:val="007B6201"/>
    <w:rsid w:val="007C76B6"/>
    <w:rsid w:val="007D0236"/>
    <w:rsid w:val="007D2CD5"/>
    <w:rsid w:val="007D3F05"/>
    <w:rsid w:val="007D425C"/>
    <w:rsid w:val="007E281D"/>
    <w:rsid w:val="007E5A8F"/>
    <w:rsid w:val="007E740E"/>
    <w:rsid w:val="007F2E37"/>
    <w:rsid w:val="007F4DCA"/>
    <w:rsid w:val="00801B78"/>
    <w:rsid w:val="00803AF8"/>
    <w:rsid w:val="008044B3"/>
    <w:rsid w:val="00805A5F"/>
    <w:rsid w:val="00807C6E"/>
    <w:rsid w:val="0081024E"/>
    <w:rsid w:val="00812BFE"/>
    <w:rsid w:val="0082420E"/>
    <w:rsid w:val="008259D7"/>
    <w:rsid w:val="00830A5A"/>
    <w:rsid w:val="0083704D"/>
    <w:rsid w:val="00851309"/>
    <w:rsid w:val="00851C7A"/>
    <w:rsid w:val="00853999"/>
    <w:rsid w:val="0086055C"/>
    <w:rsid w:val="0086487B"/>
    <w:rsid w:val="008677FC"/>
    <w:rsid w:val="0087314B"/>
    <w:rsid w:val="00877FE4"/>
    <w:rsid w:val="0088519F"/>
    <w:rsid w:val="00894A65"/>
    <w:rsid w:val="008A4B75"/>
    <w:rsid w:val="008A5B28"/>
    <w:rsid w:val="008B0436"/>
    <w:rsid w:val="008B253D"/>
    <w:rsid w:val="008B6117"/>
    <w:rsid w:val="008C798B"/>
    <w:rsid w:val="008D6377"/>
    <w:rsid w:val="008E1995"/>
    <w:rsid w:val="008E656B"/>
    <w:rsid w:val="008F6B4A"/>
    <w:rsid w:val="0091173E"/>
    <w:rsid w:val="00912207"/>
    <w:rsid w:val="00913343"/>
    <w:rsid w:val="00914DBC"/>
    <w:rsid w:val="009166E7"/>
    <w:rsid w:val="009215E2"/>
    <w:rsid w:val="00923D0C"/>
    <w:rsid w:val="009340D0"/>
    <w:rsid w:val="00940257"/>
    <w:rsid w:val="00943FAD"/>
    <w:rsid w:val="00947425"/>
    <w:rsid w:val="00947F9E"/>
    <w:rsid w:val="00953761"/>
    <w:rsid w:val="00961276"/>
    <w:rsid w:val="0096671A"/>
    <w:rsid w:val="0097159C"/>
    <w:rsid w:val="00971E1F"/>
    <w:rsid w:val="009844AC"/>
    <w:rsid w:val="0098454D"/>
    <w:rsid w:val="009A2458"/>
    <w:rsid w:val="009A4509"/>
    <w:rsid w:val="009A5077"/>
    <w:rsid w:val="009A64FD"/>
    <w:rsid w:val="009B177B"/>
    <w:rsid w:val="009B1EE5"/>
    <w:rsid w:val="009B4A56"/>
    <w:rsid w:val="009B4E9A"/>
    <w:rsid w:val="009C0DAB"/>
    <w:rsid w:val="009C7688"/>
    <w:rsid w:val="009E0D3D"/>
    <w:rsid w:val="009F065B"/>
    <w:rsid w:val="00A01F92"/>
    <w:rsid w:val="00A11F33"/>
    <w:rsid w:val="00A135D4"/>
    <w:rsid w:val="00A150CD"/>
    <w:rsid w:val="00A24AF0"/>
    <w:rsid w:val="00A308B9"/>
    <w:rsid w:val="00A318A5"/>
    <w:rsid w:val="00A36C33"/>
    <w:rsid w:val="00A52F9C"/>
    <w:rsid w:val="00A627B9"/>
    <w:rsid w:val="00A72869"/>
    <w:rsid w:val="00A7783D"/>
    <w:rsid w:val="00A92F4E"/>
    <w:rsid w:val="00AA2274"/>
    <w:rsid w:val="00AB280D"/>
    <w:rsid w:val="00AB446F"/>
    <w:rsid w:val="00AC0213"/>
    <w:rsid w:val="00AC0740"/>
    <w:rsid w:val="00AC5A0F"/>
    <w:rsid w:val="00AC5EAD"/>
    <w:rsid w:val="00AD5824"/>
    <w:rsid w:val="00AD6DB2"/>
    <w:rsid w:val="00AD702A"/>
    <w:rsid w:val="00AD71B5"/>
    <w:rsid w:val="00AE49EF"/>
    <w:rsid w:val="00AE7918"/>
    <w:rsid w:val="00B07AFB"/>
    <w:rsid w:val="00B136D4"/>
    <w:rsid w:val="00B15136"/>
    <w:rsid w:val="00B177A4"/>
    <w:rsid w:val="00B210C8"/>
    <w:rsid w:val="00B21735"/>
    <w:rsid w:val="00B23222"/>
    <w:rsid w:val="00B34B98"/>
    <w:rsid w:val="00B353DA"/>
    <w:rsid w:val="00B35D2C"/>
    <w:rsid w:val="00B4073E"/>
    <w:rsid w:val="00B40DAB"/>
    <w:rsid w:val="00B45D36"/>
    <w:rsid w:val="00B46AC0"/>
    <w:rsid w:val="00B4710D"/>
    <w:rsid w:val="00B54B52"/>
    <w:rsid w:val="00B627D0"/>
    <w:rsid w:val="00B635B8"/>
    <w:rsid w:val="00B65A5A"/>
    <w:rsid w:val="00B6605C"/>
    <w:rsid w:val="00B6685F"/>
    <w:rsid w:val="00B73692"/>
    <w:rsid w:val="00B80012"/>
    <w:rsid w:val="00B8493B"/>
    <w:rsid w:val="00B92F62"/>
    <w:rsid w:val="00B9537F"/>
    <w:rsid w:val="00B963BF"/>
    <w:rsid w:val="00BA0FD5"/>
    <w:rsid w:val="00BA7298"/>
    <w:rsid w:val="00BC329C"/>
    <w:rsid w:val="00BD3C22"/>
    <w:rsid w:val="00BE34E0"/>
    <w:rsid w:val="00BE4E2C"/>
    <w:rsid w:val="00BE7192"/>
    <w:rsid w:val="00BF572E"/>
    <w:rsid w:val="00BF5B1F"/>
    <w:rsid w:val="00BF7EE0"/>
    <w:rsid w:val="00C02CD5"/>
    <w:rsid w:val="00C1057E"/>
    <w:rsid w:val="00C11C2B"/>
    <w:rsid w:val="00C17528"/>
    <w:rsid w:val="00C205B9"/>
    <w:rsid w:val="00C21BE3"/>
    <w:rsid w:val="00C22A4B"/>
    <w:rsid w:val="00C22B28"/>
    <w:rsid w:val="00C27611"/>
    <w:rsid w:val="00C31FEC"/>
    <w:rsid w:val="00C40115"/>
    <w:rsid w:val="00C45675"/>
    <w:rsid w:val="00C565A2"/>
    <w:rsid w:val="00C56911"/>
    <w:rsid w:val="00C6217B"/>
    <w:rsid w:val="00C63813"/>
    <w:rsid w:val="00C65E18"/>
    <w:rsid w:val="00C73490"/>
    <w:rsid w:val="00C74918"/>
    <w:rsid w:val="00C7791E"/>
    <w:rsid w:val="00C85F62"/>
    <w:rsid w:val="00C91E7D"/>
    <w:rsid w:val="00C943EE"/>
    <w:rsid w:val="00CA2C6F"/>
    <w:rsid w:val="00CA38A2"/>
    <w:rsid w:val="00CA55E7"/>
    <w:rsid w:val="00CA58AC"/>
    <w:rsid w:val="00CA6D36"/>
    <w:rsid w:val="00CB09E9"/>
    <w:rsid w:val="00CB2C9F"/>
    <w:rsid w:val="00CB58DE"/>
    <w:rsid w:val="00CC410A"/>
    <w:rsid w:val="00CD5C2F"/>
    <w:rsid w:val="00CD5E6F"/>
    <w:rsid w:val="00CE0D1D"/>
    <w:rsid w:val="00CE4930"/>
    <w:rsid w:val="00CF0EDB"/>
    <w:rsid w:val="00CF3930"/>
    <w:rsid w:val="00D00F1F"/>
    <w:rsid w:val="00D014FB"/>
    <w:rsid w:val="00D016B5"/>
    <w:rsid w:val="00D04500"/>
    <w:rsid w:val="00D05B76"/>
    <w:rsid w:val="00D11725"/>
    <w:rsid w:val="00D420D9"/>
    <w:rsid w:val="00D43795"/>
    <w:rsid w:val="00D451A7"/>
    <w:rsid w:val="00D61804"/>
    <w:rsid w:val="00D91B40"/>
    <w:rsid w:val="00D92ACE"/>
    <w:rsid w:val="00D9550D"/>
    <w:rsid w:val="00DA673B"/>
    <w:rsid w:val="00DA6B1B"/>
    <w:rsid w:val="00DA7D83"/>
    <w:rsid w:val="00DB2DA3"/>
    <w:rsid w:val="00DC1CFB"/>
    <w:rsid w:val="00DC631D"/>
    <w:rsid w:val="00DD1833"/>
    <w:rsid w:val="00DF026C"/>
    <w:rsid w:val="00DF2374"/>
    <w:rsid w:val="00E109BC"/>
    <w:rsid w:val="00E1278D"/>
    <w:rsid w:val="00E14646"/>
    <w:rsid w:val="00E23DB2"/>
    <w:rsid w:val="00E340FC"/>
    <w:rsid w:val="00E40A1F"/>
    <w:rsid w:val="00E47382"/>
    <w:rsid w:val="00E47396"/>
    <w:rsid w:val="00E52C6F"/>
    <w:rsid w:val="00E52EE3"/>
    <w:rsid w:val="00E569D9"/>
    <w:rsid w:val="00E6449E"/>
    <w:rsid w:val="00E75060"/>
    <w:rsid w:val="00E838C7"/>
    <w:rsid w:val="00E8691A"/>
    <w:rsid w:val="00E97B1C"/>
    <w:rsid w:val="00EA5863"/>
    <w:rsid w:val="00EA75AF"/>
    <w:rsid w:val="00EB0790"/>
    <w:rsid w:val="00EB2748"/>
    <w:rsid w:val="00EB3508"/>
    <w:rsid w:val="00EB56B0"/>
    <w:rsid w:val="00EB57B0"/>
    <w:rsid w:val="00EB77D5"/>
    <w:rsid w:val="00EC0B33"/>
    <w:rsid w:val="00EC7237"/>
    <w:rsid w:val="00ED5CF0"/>
    <w:rsid w:val="00ED7235"/>
    <w:rsid w:val="00EE30E7"/>
    <w:rsid w:val="00EF22CA"/>
    <w:rsid w:val="00EF6615"/>
    <w:rsid w:val="00EF6AAE"/>
    <w:rsid w:val="00F06F10"/>
    <w:rsid w:val="00F07DCA"/>
    <w:rsid w:val="00F10C60"/>
    <w:rsid w:val="00F1105F"/>
    <w:rsid w:val="00F15671"/>
    <w:rsid w:val="00F21A67"/>
    <w:rsid w:val="00F21B30"/>
    <w:rsid w:val="00F223BB"/>
    <w:rsid w:val="00F2636D"/>
    <w:rsid w:val="00F32CDF"/>
    <w:rsid w:val="00F335EE"/>
    <w:rsid w:val="00F42E82"/>
    <w:rsid w:val="00F45348"/>
    <w:rsid w:val="00F50CA1"/>
    <w:rsid w:val="00F5294A"/>
    <w:rsid w:val="00F56B70"/>
    <w:rsid w:val="00F6252D"/>
    <w:rsid w:val="00F73344"/>
    <w:rsid w:val="00F804AC"/>
    <w:rsid w:val="00F82437"/>
    <w:rsid w:val="00F83745"/>
    <w:rsid w:val="00F86C6E"/>
    <w:rsid w:val="00F9260A"/>
    <w:rsid w:val="00F9326E"/>
    <w:rsid w:val="00FA0769"/>
    <w:rsid w:val="00FB25B5"/>
    <w:rsid w:val="00FC3052"/>
    <w:rsid w:val="00FD1283"/>
    <w:rsid w:val="00FE35EF"/>
    <w:rsid w:val="00FE35F9"/>
    <w:rsid w:val="00FE45E8"/>
    <w:rsid w:val="00FE5BC1"/>
    <w:rsid w:val="00FF12C6"/>
    <w:rsid w:val="00FF2D6B"/>
    <w:rsid w:val="00FF3AD3"/>
    <w:rsid w:val="00FF68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675802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E3447"/>
    <w:pPr>
      <w:spacing w:before="240"/>
      <w:jc w:val="both"/>
      <w:outlineLvl w:val="0"/>
    </w:pPr>
    <w:rPr>
      <w:rFonts w:ascii="Helvetica" w:hAnsi="Helvetica"/>
      <w:b/>
      <w:u w:val="single"/>
    </w:rPr>
  </w:style>
  <w:style w:type="paragraph" w:styleId="Heading3">
    <w:name w:val="heading 3"/>
    <w:basedOn w:val="Normal"/>
    <w:next w:val="Normal"/>
    <w:qFormat/>
    <w:rsid w:val="009E3447"/>
    <w:pPr>
      <w:keepNext/>
      <w:tabs>
        <w:tab w:val="left" w:pos="720"/>
        <w:tab w:val="left" w:pos="5760"/>
      </w:tabs>
      <w:outlineLvl w:val="2"/>
    </w:pPr>
    <w:rPr>
      <w:b/>
      <w:u w:val="single"/>
    </w:rPr>
  </w:style>
  <w:style w:type="paragraph" w:styleId="Heading4">
    <w:name w:val="heading 4"/>
    <w:basedOn w:val="Normal"/>
    <w:next w:val="Normal"/>
    <w:qFormat/>
    <w:rsid w:val="009E3447"/>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7E4"/>
    <w:pPr>
      <w:tabs>
        <w:tab w:val="center" w:pos="4320"/>
        <w:tab w:val="right" w:pos="8640"/>
      </w:tabs>
    </w:pPr>
  </w:style>
  <w:style w:type="paragraph" w:styleId="Footer">
    <w:name w:val="footer"/>
    <w:basedOn w:val="Normal"/>
    <w:semiHidden/>
    <w:rsid w:val="003E17E4"/>
    <w:pPr>
      <w:tabs>
        <w:tab w:val="center" w:pos="4320"/>
        <w:tab w:val="right" w:pos="8640"/>
      </w:tabs>
    </w:pPr>
  </w:style>
  <w:style w:type="character" w:styleId="Hyperlink">
    <w:name w:val="Hyperlink"/>
    <w:rsid w:val="00171911"/>
    <w:rPr>
      <w:color w:val="0000FF"/>
      <w:u w:val="single"/>
    </w:rPr>
  </w:style>
  <w:style w:type="character" w:styleId="PageNumber">
    <w:name w:val="page number"/>
    <w:basedOn w:val="DefaultParagraphFont"/>
    <w:rsid w:val="009E3447"/>
  </w:style>
  <w:style w:type="paragraph" w:styleId="BodyTextIndent">
    <w:name w:val="Body Text Indent"/>
    <w:basedOn w:val="Normal"/>
    <w:rsid w:val="009E3447"/>
    <w:pPr>
      <w:tabs>
        <w:tab w:val="left" w:pos="720"/>
        <w:tab w:val="left" w:pos="4320"/>
      </w:tabs>
      <w:ind w:left="720" w:hanging="450"/>
      <w:jc w:val="both"/>
    </w:pPr>
    <w:rPr>
      <w:rFonts w:ascii="Palatino" w:hAnsi="Palatino"/>
    </w:rPr>
  </w:style>
  <w:style w:type="paragraph" w:customStyle="1" w:styleId="Normalletter">
    <w:name w:val="Normal letter"/>
    <w:basedOn w:val="Normal"/>
    <w:rsid w:val="000828C4"/>
    <w:pPr>
      <w:tabs>
        <w:tab w:val="left" w:pos="720"/>
        <w:tab w:val="left" w:pos="4320"/>
      </w:tabs>
      <w:jc w:val="both"/>
    </w:pPr>
    <w:rPr>
      <w:rFonts w:ascii="Times" w:hAnsi="Times"/>
    </w:rPr>
  </w:style>
  <w:style w:type="paragraph" w:styleId="BalloonText">
    <w:name w:val="Balloon Text"/>
    <w:basedOn w:val="Normal"/>
    <w:link w:val="BalloonTextChar"/>
    <w:uiPriority w:val="99"/>
    <w:semiHidden/>
    <w:unhideWhenUsed/>
    <w:rsid w:val="00871064"/>
    <w:rPr>
      <w:rFonts w:ascii="Lucida Grande" w:hAnsi="Lucida Grande"/>
      <w:sz w:val="18"/>
      <w:szCs w:val="18"/>
    </w:rPr>
  </w:style>
  <w:style w:type="character" w:customStyle="1" w:styleId="BalloonTextChar">
    <w:name w:val="Balloon Text Char"/>
    <w:link w:val="BalloonText"/>
    <w:uiPriority w:val="99"/>
    <w:semiHidden/>
    <w:rsid w:val="00871064"/>
    <w:rPr>
      <w:rFonts w:ascii="Lucida Grande" w:hAnsi="Lucida Grande"/>
      <w:sz w:val="18"/>
      <w:szCs w:val="18"/>
    </w:rPr>
  </w:style>
  <w:style w:type="character" w:styleId="Strong">
    <w:name w:val="Strong"/>
    <w:qFormat/>
    <w:rsid w:val="006C1F5A"/>
    <w:rPr>
      <w:b/>
    </w:rPr>
  </w:style>
  <w:style w:type="paragraph" w:styleId="NormalWeb">
    <w:name w:val="Normal (Web)"/>
    <w:basedOn w:val="Normal"/>
    <w:rsid w:val="00CA2C6F"/>
    <w:pPr>
      <w:spacing w:before="100" w:beforeAutospacing="1" w:after="100" w:afterAutospacing="1"/>
    </w:pPr>
    <w:rPr>
      <w:rFonts w:ascii="Times" w:eastAsia="Times" w:hAnsi="Times"/>
      <w:sz w:val="20"/>
    </w:rPr>
  </w:style>
  <w:style w:type="paragraph" w:styleId="DocumentMap">
    <w:name w:val="Document Map"/>
    <w:basedOn w:val="Normal"/>
    <w:link w:val="DocumentMapChar"/>
    <w:rsid w:val="000E0E45"/>
    <w:rPr>
      <w:szCs w:val="24"/>
    </w:rPr>
  </w:style>
  <w:style w:type="character" w:customStyle="1" w:styleId="DocumentMapChar">
    <w:name w:val="Document Map Char"/>
    <w:link w:val="DocumentMap"/>
    <w:rsid w:val="000E0E45"/>
    <w:rPr>
      <w:sz w:val="24"/>
      <w:szCs w:val="24"/>
    </w:rPr>
  </w:style>
  <w:style w:type="character" w:customStyle="1" w:styleId="legref">
    <w:name w:val="legref"/>
    <w:basedOn w:val="DefaultParagraphFont"/>
    <w:rsid w:val="00613C46"/>
  </w:style>
  <w:style w:type="character" w:customStyle="1" w:styleId="apple-converted-space">
    <w:name w:val="apple-converted-space"/>
    <w:basedOn w:val="DefaultParagraphFont"/>
    <w:rsid w:val="0061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554906">
      <w:bodyDiv w:val="1"/>
      <w:marLeft w:val="0"/>
      <w:marRight w:val="0"/>
      <w:marTop w:val="0"/>
      <w:marBottom w:val="0"/>
      <w:divBdr>
        <w:top w:val="none" w:sz="0" w:space="0" w:color="auto"/>
        <w:left w:val="none" w:sz="0" w:space="0" w:color="auto"/>
        <w:bottom w:val="none" w:sz="0" w:space="0" w:color="auto"/>
        <w:right w:val="none" w:sz="0" w:space="0" w:color="auto"/>
      </w:divBdr>
    </w:div>
    <w:div w:id="994994232">
      <w:bodyDiv w:val="1"/>
      <w:marLeft w:val="0"/>
      <w:marRight w:val="0"/>
      <w:marTop w:val="0"/>
      <w:marBottom w:val="0"/>
      <w:divBdr>
        <w:top w:val="none" w:sz="0" w:space="0" w:color="auto"/>
        <w:left w:val="none" w:sz="0" w:space="0" w:color="auto"/>
        <w:bottom w:val="none" w:sz="0" w:space="0" w:color="auto"/>
        <w:right w:val="none" w:sz="0" w:space="0" w:color="auto"/>
      </w:divBdr>
    </w:div>
    <w:div w:id="1008865719">
      <w:bodyDiv w:val="1"/>
      <w:marLeft w:val="0"/>
      <w:marRight w:val="0"/>
      <w:marTop w:val="0"/>
      <w:marBottom w:val="0"/>
      <w:divBdr>
        <w:top w:val="none" w:sz="0" w:space="0" w:color="auto"/>
        <w:left w:val="none" w:sz="0" w:space="0" w:color="auto"/>
        <w:bottom w:val="none" w:sz="0" w:space="0" w:color="auto"/>
        <w:right w:val="none" w:sz="0" w:space="0" w:color="auto"/>
      </w:divBdr>
      <w:divsChild>
        <w:div w:id="452943508">
          <w:marLeft w:val="0"/>
          <w:marRight w:val="0"/>
          <w:marTop w:val="0"/>
          <w:marBottom w:val="0"/>
          <w:divBdr>
            <w:top w:val="none" w:sz="0" w:space="0" w:color="auto"/>
            <w:left w:val="none" w:sz="0" w:space="0" w:color="auto"/>
            <w:bottom w:val="none" w:sz="0" w:space="0" w:color="auto"/>
            <w:right w:val="none" w:sz="0" w:space="0" w:color="auto"/>
          </w:divBdr>
        </w:div>
        <w:div w:id="2042394032">
          <w:marLeft w:val="0"/>
          <w:marRight w:val="0"/>
          <w:marTop w:val="0"/>
          <w:marBottom w:val="0"/>
          <w:divBdr>
            <w:top w:val="none" w:sz="0" w:space="0" w:color="auto"/>
            <w:left w:val="none" w:sz="0" w:space="0" w:color="auto"/>
            <w:bottom w:val="none" w:sz="0" w:space="0" w:color="auto"/>
            <w:right w:val="none" w:sz="0" w:space="0" w:color="auto"/>
          </w:divBdr>
        </w:div>
        <w:div w:id="13922004">
          <w:marLeft w:val="0"/>
          <w:marRight w:val="0"/>
          <w:marTop w:val="0"/>
          <w:marBottom w:val="0"/>
          <w:divBdr>
            <w:top w:val="none" w:sz="0" w:space="0" w:color="auto"/>
            <w:left w:val="none" w:sz="0" w:space="0" w:color="auto"/>
            <w:bottom w:val="none" w:sz="0" w:space="0" w:color="auto"/>
            <w:right w:val="none" w:sz="0" w:space="0" w:color="auto"/>
          </w:divBdr>
        </w:div>
        <w:div w:id="1727600847">
          <w:marLeft w:val="0"/>
          <w:marRight w:val="0"/>
          <w:marTop w:val="0"/>
          <w:marBottom w:val="0"/>
          <w:divBdr>
            <w:top w:val="none" w:sz="0" w:space="0" w:color="auto"/>
            <w:left w:val="none" w:sz="0" w:space="0" w:color="auto"/>
            <w:bottom w:val="none" w:sz="0" w:space="0" w:color="auto"/>
            <w:right w:val="none" w:sz="0" w:space="0" w:color="auto"/>
          </w:divBdr>
        </w:div>
      </w:divsChild>
    </w:div>
    <w:div w:id="1659961993">
      <w:bodyDiv w:val="1"/>
      <w:marLeft w:val="0"/>
      <w:marRight w:val="0"/>
      <w:marTop w:val="0"/>
      <w:marBottom w:val="0"/>
      <w:divBdr>
        <w:top w:val="none" w:sz="0" w:space="0" w:color="auto"/>
        <w:left w:val="none" w:sz="0" w:space="0" w:color="auto"/>
        <w:bottom w:val="none" w:sz="0" w:space="0" w:color="auto"/>
        <w:right w:val="none" w:sz="0" w:space="0" w:color="auto"/>
      </w:divBdr>
    </w:div>
    <w:div w:id="1780948248">
      <w:bodyDiv w:val="1"/>
      <w:marLeft w:val="0"/>
      <w:marRight w:val="0"/>
      <w:marTop w:val="0"/>
      <w:marBottom w:val="0"/>
      <w:divBdr>
        <w:top w:val="none" w:sz="0" w:space="0" w:color="auto"/>
        <w:left w:val="none" w:sz="0" w:space="0" w:color="auto"/>
        <w:bottom w:val="none" w:sz="0" w:space="0" w:color="auto"/>
        <w:right w:val="none" w:sz="0" w:space="0" w:color="auto"/>
      </w:divBdr>
    </w:div>
    <w:div w:id="1904481809">
      <w:bodyDiv w:val="1"/>
      <w:marLeft w:val="0"/>
      <w:marRight w:val="0"/>
      <w:marTop w:val="0"/>
      <w:marBottom w:val="0"/>
      <w:divBdr>
        <w:top w:val="none" w:sz="0" w:space="0" w:color="auto"/>
        <w:left w:val="none" w:sz="0" w:space="0" w:color="auto"/>
        <w:bottom w:val="none" w:sz="0" w:space="0" w:color="auto"/>
        <w:right w:val="none" w:sz="0" w:space="0" w:color="auto"/>
      </w:divBdr>
      <w:divsChild>
        <w:div w:id="135950527">
          <w:marLeft w:val="480"/>
          <w:marRight w:val="0"/>
          <w:marTop w:val="0"/>
          <w:marBottom w:val="240"/>
          <w:divBdr>
            <w:top w:val="none" w:sz="0" w:space="0" w:color="auto"/>
            <w:left w:val="none" w:sz="0" w:space="0" w:color="auto"/>
            <w:bottom w:val="none" w:sz="0" w:space="0" w:color="auto"/>
            <w:right w:val="none" w:sz="0" w:space="0" w:color="auto"/>
          </w:divBdr>
          <w:divsChild>
            <w:div w:id="1574660434">
              <w:marLeft w:val="0"/>
              <w:marRight w:val="0"/>
              <w:marTop w:val="0"/>
              <w:marBottom w:val="0"/>
              <w:divBdr>
                <w:top w:val="none" w:sz="0" w:space="0" w:color="auto"/>
                <w:left w:val="none" w:sz="0" w:space="0" w:color="auto"/>
                <w:bottom w:val="none" w:sz="0" w:space="0" w:color="auto"/>
                <w:right w:val="none" w:sz="0" w:space="0" w:color="auto"/>
              </w:divBdr>
              <w:divsChild>
                <w:div w:id="1387870398">
                  <w:marLeft w:val="0"/>
                  <w:marRight w:val="0"/>
                  <w:marTop w:val="210"/>
                  <w:marBottom w:val="210"/>
                  <w:divBdr>
                    <w:top w:val="none" w:sz="0" w:space="0" w:color="auto"/>
                    <w:left w:val="none" w:sz="0" w:space="0" w:color="auto"/>
                    <w:bottom w:val="none" w:sz="0" w:space="0" w:color="auto"/>
                    <w:right w:val="none" w:sz="0" w:space="0" w:color="auto"/>
                  </w:divBdr>
                  <w:divsChild>
                    <w:div w:id="1486513795">
                      <w:marLeft w:val="480"/>
                      <w:marRight w:val="0"/>
                      <w:marTop w:val="0"/>
                      <w:marBottom w:val="240"/>
                      <w:divBdr>
                        <w:top w:val="none" w:sz="0" w:space="0" w:color="auto"/>
                        <w:left w:val="none" w:sz="0" w:space="0" w:color="auto"/>
                        <w:bottom w:val="none" w:sz="0" w:space="0" w:color="auto"/>
                        <w:right w:val="none" w:sz="0" w:space="0" w:color="auto"/>
                      </w:divBdr>
                      <w:divsChild>
                        <w:div w:id="19634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40638">
                  <w:marLeft w:val="0"/>
                  <w:marRight w:val="0"/>
                  <w:marTop w:val="210"/>
                  <w:marBottom w:val="210"/>
                  <w:divBdr>
                    <w:top w:val="none" w:sz="0" w:space="0" w:color="auto"/>
                    <w:left w:val="none" w:sz="0" w:space="0" w:color="auto"/>
                    <w:bottom w:val="none" w:sz="0" w:space="0" w:color="auto"/>
                    <w:right w:val="none" w:sz="0" w:space="0" w:color="auto"/>
                  </w:divBdr>
                  <w:divsChild>
                    <w:div w:id="154737126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2983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Pine and Swallow</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Bebe Goudey</dc:creator>
  <cp:keywords/>
  <cp:lastModifiedBy>Takashi Tada</cp:lastModifiedBy>
  <cp:revision>2</cp:revision>
  <cp:lastPrinted>2020-12-09T16:24:00Z</cp:lastPrinted>
  <dcterms:created xsi:type="dcterms:W3CDTF">2020-12-14T21:10:00Z</dcterms:created>
  <dcterms:modified xsi:type="dcterms:W3CDTF">2020-12-14T21:10:00Z</dcterms:modified>
</cp:coreProperties>
</file>